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D19CC" w14:textId="77777777" w:rsidR="00E60C76" w:rsidRPr="00E60C76" w:rsidRDefault="00E60C76" w:rsidP="00E60C76">
      <w:pPr>
        <w:rPr>
          <w:rFonts w:ascii="Garamond" w:hAnsi="Garamond"/>
        </w:rPr>
      </w:pPr>
      <w:bookmarkStart w:id="0" w:name="_GoBack"/>
      <w:bookmarkEnd w:id="0"/>
      <w:r w:rsidRPr="00E60C76">
        <w:rPr>
          <w:rFonts w:ascii="Garamond" w:hAnsi="Garamond"/>
        </w:rPr>
        <w:t>January 16, 2020 – Self-Observation</w:t>
      </w:r>
      <w:r w:rsidRPr="00E60C76">
        <w:rPr>
          <w:rFonts w:ascii="Garamond" w:hAnsi="Garamond"/>
        </w:rPr>
        <w:br/>
        <w:t>Lauri Raymond</w:t>
      </w:r>
    </w:p>
    <w:p w14:paraId="16A386CC" w14:textId="141F20FA" w:rsidR="00E60C76" w:rsidRDefault="002670C3" w:rsidP="002670C3">
      <w:pPr>
        <w:jc w:val="center"/>
        <w:rPr>
          <w:rFonts w:ascii="Garamond" w:hAnsi="Garamond"/>
        </w:rPr>
      </w:pPr>
      <w:r>
        <w:rPr>
          <w:rFonts w:ascii="Garamond" w:hAnsi="Garamond"/>
          <w:b/>
          <w:bCs/>
          <w:noProof/>
        </w:rPr>
        <w:drawing>
          <wp:inline distT="0" distB="0" distL="0" distR="0" wp14:anchorId="5846DF43" wp14:editId="31EFF976">
            <wp:extent cx="1704975" cy="103272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logo-no-tagline-blue (002).png"/>
                    <pic:cNvPicPr/>
                  </pic:nvPicPr>
                  <pic:blipFill>
                    <a:blip r:embed="rId8"/>
                    <a:stretch>
                      <a:fillRect/>
                    </a:stretch>
                  </pic:blipFill>
                  <pic:spPr>
                    <a:xfrm>
                      <a:off x="0" y="0"/>
                      <a:ext cx="1711831" cy="1036881"/>
                    </a:xfrm>
                    <a:prstGeom prst="rect">
                      <a:avLst/>
                    </a:prstGeom>
                  </pic:spPr>
                </pic:pic>
              </a:graphicData>
            </a:graphic>
          </wp:inline>
        </w:drawing>
      </w:r>
    </w:p>
    <w:p w14:paraId="0940D34B" w14:textId="77777777" w:rsidR="002670C3" w:rsidRPr="00E60C76" w:rsidRDefault="002670C3" w:rsidP="002670C3">
      <w:pPr>
        <w:jc w:val="center"/>
        <w:rPr>
          <w:rFonts w:ascii="Garamond" w:hAnsi="Garamond"/>
        </w:rPr>
      </w:pPr>
    </w:p>
    <w:p w14:paraId="1A76F1DD" w14:textId="06B5404F" w:rsidR="00E60C76" w:rsidRPr="00E60C76" w:rsidRDefault="00E60C76" w:rsidP="00E60C76">
      <w:pPr>
        <w:rPr>
          <w:rFonts w:ascii="Garamond" w:hAnsi="Garamond"/>
          <w:i/>
          <w:iCs/>
        </w:rPr>
      </w:pPr>
      <w:r w:rsidRPr="00E60C76">
        <w:rPr>
          <w:rFonts w:ascii="Garamond" w:hAnsi="Garamond"/>
        </w:rPr>
        <w:t xml:space="preserve">As I said last week, the foundational, transformational practice that we learn in the work is the three-in-one process of </w:t>
      </w:r>
      <w:r w:rsidRPr="00E60C76">
        <w:rPr>
          <w:rFonts w:ascii="Garamond" w:hAnsi="Garamond"/>
          <w:b/>
          <w:bCs/>
        </w:rPr>
        <w:t>self-observation</w:t>
      </w:r>
      <w:r w:rsidRPr="00E60C76">
        <w:rPr>
          <w:rFonts w:ascii="Garamond" w:hAnsi="Garamond"/>
        </w:rPr>
        <w:t xml:space="preserve">, </w:t>
      </w:r>
      <w:r w:rsidRPr="00E60C76">
        <w:rPr>
          <w:rFonts w:ascii="Garamond" w:hAnsi="Garamond"/>
          <w:b/>
          <w:bCs/>
        </w:rPr>
        <w:t>non-identification</w:t>
      </w:r>
      <w:r w:rsidRPr="00E60C76">
        <w:rPr>
          <w:rFonts w:ascii="Garamond" w:hAnsi="Garamond"/>
        </w:rPr>
        <w:t xml:space="preserve"> and </w:t>
      </w:r>
      <w:r w:rsidRPr="00E60C76">
        <w:rPr>
          <w:rFonts w:ascii="Garamond" w:hAnsi="Garamond"/>
          <w:b/>
          <w:bCs/>
        </w:rPr>
        <w:t>Self-Remembering</w:t>
      </w:r>
      <w:r w:rsidRPr="00E60C76">
        <w:rPr>
          <w:rFonts w:ascii="Garamond" w:hAnsi="Garamond"/>
        </w:rPr>
        <w:t xml:space="preserve">. </w:t>
      </w:r>
      <w:proofErr w:type="gramStart"/>
      <w:r w:rsidRPr="00E60C76">
        <w:rPr>
          <w:rFonts w:ascii="Garamond" w:hAnsi="Garamond"/>
        </w:rPr>
        <w:t>Tonight</w:t>
      </w:r>
      <w:proofErr w:type="gramEnd"/>
      <w:r w:rsidRPr="00E60C76">
        <w:rPr>
          <w:rFonts w:ascii="Garamond" w:hAnsi="Garamond"/>
        </w:rPr>
        <w:t xml:space="preserve"> we'll focus on an overview of self-observation. We'll be returning to it a couple of times this year, because it's a very big topic. (There are almost eight pages of references in the index of the </w:t>
      </w:r>
      <w:r w:rsidRPr="00E60C76">
        <w:rPr>
          <w:rFonts w:ascii="Garamond" w:hAnsi="Garamond"/>
          <w:i/>
          <w:iCs/>
        </w:rPr>
        <w:t xml:space="preserve">Commentaries.) </w:t>
      </w:r>
    </w:p>
    <w:p w14:paraId="60297623" w14:textId="77777777" w:rsidR="00E60C76" w:rsidRPr="00E60C76" w:rsidRDefault="00E60C76" w:rsidP="00E60C76">
      <w:pPr>
        <w:rPr>
          <w:rFonts w:ascii="Garamond" w:hAnsi="Garamond"/>
          <w:i/>
          <w:iCs/>
        </w:rPr>
      </w:pPr>
    </w:p>
    <w:p w14:paraId="31A6082A" w14:textId="77777777" w:rsidR="00E60C76" w:rsidRPr="00E60C76" w:rsidRDefault="00E60C76" w:rsidP="00E60C76">
      <w:pPr>
        <w:rPr>
          <w:rFonts w:ascii="Garamond" w:hAnsi="Garamond"/>
        </w:rPr>
      </w:pPr>
      <w:r w:rsidRPr="00E60C76">
        <w:rPr>
          <w:rFonts w:ascii="Garamond" w:hAnsi="Garamond"/>
        </w:rPr>
        <w:t xml:space="preserve">One of my high school English teachers, Miss </w:t>
      </w:r>
      <w:proofErr w:type="spellStart"/>
      <w:r w:rsidRPr="00E60C76">
        <w:rPr>
          <w:rFonts w:ascii="Garamond" w:hAnsi="Garamond"/>
        </w:rPr>
        <w:t>Eyrich</w:t>
      </w:r>
      <w:proofErr w:type="spellEnd"/>
      <w:r w:rsidRPr="00E60C76">
        <w:rPr>
          <w:rFonts w:ascii="Garamond" w:hAnsi="Garamond"/>
        </w:rPr>
        <w:t>, informed us that in order to be good writers we had to write about what we know. She told us about the ancient inscription on the Temple of Delphi that read, "Know Thyself." At the time I had no idea what this meant, because it seemed to me that I knew everything about myself. I knew what I liked and what I disliked. I knew I was good at English and bad at math. I knew what I was afraid of. I had opinions … I knew everything!</w:t>
      </w:r>
    </w:p>
    <w:p w14:paraId="4993F8DE" w14:textId="77777777" w:rsidR="00E60C76" w:rsidRPr="00E60C76" w:rsidRDefault="00E60C76" w:rsidP="00E60C76">
      <w:pPr>
        <w:rPr>
          <w:rFonts w:ascii="Garamond" w:hAnsi="Garamond"/>
        </w:rPr>
      </w:pPr>
    </w:p>
    <w:p w14:paraId="4CBF2CAC" w14:textId="77777777" w:rsidR="00E60C76" w:rsidRPr="00E60C76" w:rsidRDefault="00E60C76" w:rsidP="00E60C76">
      <w:pPr>
        <w:rPr>
          <w:rFonts w:ascii="Garamond" w:hAnsi="Garamond"/>
        </w:rPr>
      </w:pPr>
      <w:r w:rsidRPr="00E60C76">
        <w:rPr>
          <w:rFonts w:ascii="Garamond" w:hAnsi="Garamond"/>
        </w:rPr>
        <w:t xml:space="preserve">Fast-forward through all the vicissitudes of life – I came to a turning point. I had been a long-time on-and-off attendee of CCH, but beyond feeling inspired by Tim's talks, I had never really engaged the two primary practices taught here. But one day, after two failed marriages, a lot of relationship difficulties and having the man I loved decide to leave, there was a moment of utter surrender. I began to suspect that I didn't know myself at all. I began to suspect that maybe </w:t>
      </w:r>
      <w:r w:rsidRPr="00E60C76">
        <w:rPr>
          <w:rFonts w:ascii="Garamond" w:hAnsi="Garamond"/>
          <w:i/>
          <w:iCs/>
        </w:rPr>
        <w:t>I</w:t>
      </w:r>
      <w:r w:rsidRPr="00E60C76">
        <w:rPr>
          <w:rFonts w:ascii="Garamond" w:hAnsi="Garamond"/>
        </w:rPr>
        <w:t xml:space="preserve"> had something to do with all this. The surrender led to a wish. I returned to CCH and haven't left since. I put on the practices of Centering Prayer and the Work. Through self-observation, I started seeing parts of myself that I'd never known and that had been controlling my life. I was drawn to and God was drawing me into the light.</w:t>
      </w:r>
    </w:p>
    <w:p w14:paraId="5D219C06" w14:textId="77777777" w:rsidR="00E60C76" w:rsidRPr="00E60C76" w:rsidRDefault="00E60C76" w:rsidP="00E60C76">
      <w:pPr>
        <w:rPr>
          <w:rFonts w:ascii="Garamond" w:hAnsi="Garamond"/>
        </w:rPr>
      </w:pPr>
    </w:p>
    <w:p w14:paraId="6D6B6E57" w14:textId="77777777" w:rsidR="00E60C76" w:rsidRPr="00E60C76" w:rsidRDefault="00E60C76" w:rsidP="00E60C76">
      <w:pPr>
        <w:rPr>
          <w:rFonts w:ascii="Garamond" w:hAnsi="Garamond"/>
        </w:rPr>
      </w:pPr>
      <w:r w:rsidRPr="00E60C76">
        <w:rPr>
          <w:rFonts w:ascii="Garamond" w:hAnsi="Garamond"/>
        </w:rPr>
        <w:t>Until we know what we are really like – what runs us – we cannot hope to change, to break free. Through non-critically bringing it to the light, we become more and more what we truly are.</w:t>
      </w:r>
    </w:p>
    <w:p w14:paraId="4D74E97B" w14:textId="77777777" w:rsidR="00E60C76" w:rsidRPr="00E60C76" w:rsidRDefault="00E60C76" w:rsidP="00E60C76">
      <w:pPr>
        <w:rPr>
          <w:rFonts w:ascii="Garamond" w:hAnsi="Garamond"/>
        </w:rPr>
      </w:pPr>
    </w:p>
    <w:p w14:paraId="192DE07D" w14:textId="77777777" w:rsidR="00E60C76" w:rsidRPr="00E60C76" w:rsidRDefault="00E60C76" w:rsidP="00E60C76">
      <w:pPr>
        <w:widowControl w:val="0"/>
        <w:autoSpaceDE w:val="0"/>
        <w:autoSpaceDN w:val="0"/>
        <w:adjustRightInd w:val="0"/>
        <w:spacing w:after="260"/>
        <w:contextualSpacing/>
        <w:rPr>
          <w:rFonts w:ascii="Garamond" w:hAnsi="Garamond" w:cs="Tahoma"/>
          <w:lang w:bidi="en-US"/>
        </w:rPr>
      </w:pPr>
      <w:r w:rsidRPr="00E60C76">
        <w:rPr>
          <w:rFonts w:ascii="Garamond" w:hAnsi="Garamond" w:cs="Tahoma"/>
          <w:lang w:bidi="en-US"/>
        </w:rPr>
        <w:t xml:space="preserve">"The first demand, the first condition, the first test for he who wants to work on himself is to change his appreciation of himself. He cannot just imagine, or simply believe or think, but actually *see* things in himself that he did not see before, really see them. Never will his opinion about himself change as long as he will not see inside himself. And in order to see, he has _to learn_ to </w:t>
      </w:r>
      <w:proofErr w:type="gramStart"/>
      <w:r w:rsidRPr="00E60C76">
        <w:rPr>
          <w:rFonts w:ascii="Garamond" w:hAnsi="Garamond" w:cs="Tahoma"/>
          <w:lang w:bidi="en-US"/>
        </w:rPr>
        <w:t>see:</w:t>
      </w:r>
      <w:proofErr w:type="gramEnd"/>
      <w:r w:rsidRPr="00E60C76">
        <w:rPr>
          <w:rFonts w:ascii="Garamond" w:hAnsi="Garamond" w:cs="Tahoma"/>
          <w:lang w:bidi="en-US"/>
        </w:rPr>
        <w:t xml:space="preserve"> it is the first initiation of man into self-knowledge. … Today we have only the illusion of what we are. We overestimate ourselves. We do not respect ourselves. To respect myself, I have to have recognized in me a part which is higher than the other parts, and to which I show respect by the attitude I have towards it. In this way I will respect myself. And my relationships with others will be ruled by the same respect. … You have to stop inside and observe. Observe without prejudice. While accepting for a time this idea of lies. And if you observe in this manner, paying of yourself, without self-pity, by giving all your false riches for one moment of reality, maybe someday you'll see all of a sudden something you have never saw in you before. You will see are someone else from what you thought you are."</w:t>
      </w:r>
    </w:p>
    <w:p w14:paraId="1009D5DC" w14:textId="77777777" w:rsidR="00E60C76" w:rsidRPr="00E60C76" w:rsidRDefault="00E60C76" w:rsidP="00E60C76">
      <w:pPr>
        <w:widowControl w:val="0"/>
        <w:autoSpaceDE w:val="0"/>
        <w:autoSpaceDN w:val="0"/>
        <w:adjustRightInd w:val="0"/>
        <w:spacing w:after="260"/>
        <w:contextualSpacing/>
        <w:rPr>
          <w:rFonts w:ascii="Garamond" w:hAnsi="Garamond" w:cs="Tahoma"/>
          <w:lang w:bidi="en-US"/>
        </w:rPr>
      </w:pPr>
      <w:r w:rsidRPr="00E60C76">
        <w:rPr>
          <w:rFonts w:ascii="Garamond" w:hAnsi="Garamond" w:cs="Tahoma"/>
          <w:lang w:bidi="en-US"/>
        </w:rPr>
        <w:t xml:space="preserve">- G. I. Gurdjieff, September 1941, from </w:t>
      </w:r>
      <w:r w:rsidRPr="00E60C76">
        <w:rPr>
          <w:rFonts w:ascii="Garamond" w:hAnsi="Garamond" w:cs="Tahoma"/>
          <w:i/>
          <w:iCs/>
          <w:lang w:bidi="en-US"/>
        </w:rPr>
        <w:t>Question de Gurdjieff,</w:t>
      </w:r>
      <w:r w:rsidRPr="00E60C76">
        <w:rPr>
          <w:rFonts w:ascii="Garamond" w:hAnsi="Garamond" w:cs="Tahoma"/>
          <w:lang w:bidi="en-US"/>
        </w:rPr>
        <w:t xml:space="preserve"> by Albin Michel</w:t>
      </w:r>
    </w:p>
    <w:p w14:paraId="645E001C" w14:textId="77777777" w:rsidR="00E60C76" w:rsidRPr="00E60C76" w:rsidRDefault="00E60C76" w:rsidP="00E60C76">
      <w:pPr>
        <w:rPr>
          <w:rFonts w:ascii="Garamond" w:hAnsi="Garamond"/>
        </w:rPr>
      </w:pPr>
    </w:p>
    <w:p w14:paraId="05370BF1" w14:textId="77777777" w:rsidR="00E60C76" w:rsidRPr="00E60C76" w:rsidRDefault="00E60C76" w:rsidP="00E60C76">
      <w:pPr>
        <w:jc w:val="center"/>
        <w:rPr>
          <w:rFonts w:ascii="Garamond" w:hAnsi="Garamond"/>
          <w:b/>
          <w:bCs/>
        </w:rPr>
      </w:pPr>
      <w:r w:rsidRPr="00E60C76">
        <w:rPr>
          <w:rFonts w:ascii="Garamond" w:hAnsi="Garamond"/>
          <w:b/>
          <w:bCs/>
        </w:rPr>
        <w:t>What do we observe?</w:t>
      </w:r>
    </w:p>
    <w:p w14:paraId="2BD1C0E4" w14:textId="77777777" w:rsidR="00E60C76" w:rsidRPr="00E60C76" w:rsidRDefault="00E60C76" w:rsidP="00E60C76">
      <w:pPr>
        <w:rPr>
          <w:rFonts w:ascii="Garamond" w:hAnsi="Garamond"/>
        </w:rPr>
      </w:pPr>
    </w:p>
    <w:p w14:paraId="28E1C857" w14:textId="77777777" w:rsidR="00E60C76" w:rsidRPr="00E60C76" w:rsidRDefault="00E60C76" w:rsidP="00E60C76">
      <w:pPr>
        <w:rPr>
          <w:rFonts w:ascii="Garamond" w:hAnsi="Garamond"/>
        </w:rPr>
      </w:pPr>
      <w:r w:rsidRPr="00E60C76">
        <w:rPr>
          <w:rFonts w:ascii="Garamond" w:hAnsi="Garamond"/>
        </w:rPr>
        <w:t xml:space="preserve">In the Work we learn that, rather than going through life as awake, conscious beings, responding to the events and people in life in new, fresh ways in each moment. In a sense, we are hypnotized. We don’t have agency; we react mechanically, habitually, like machines. We are asleep. </w:t>
      </w:r>
    </w:p>
    <w:p w14:paraId="78CF7F74" w14:textId="77777777" w:rsidR="00E60C76" w:rsidRPr="00E60C76" w:rsidRDefault="00E60C76" w:rsidP="00E60C76">
      <w:pPr>
        <w:rPr>
          <w:rFonts w:ascii="Garamond" w:hAnsi="Garamond"/>
        </w:rPr>
      </w:pPr>
    </w:p>
    <w:p w14:paraId="4B597AC7" w14:textId="77777777" w:rsidR="00E60C76" w:rsidRPr="00E60C76" w:rsidRDefault="00E60C76" w:rsidP="00E60C76">
      <w:pPr>
        <w:rPr>
          <w:rFonts w:ascii="Garamond" w:hAnsi="Garamond"/>
        </w:rPr>
      </w:pPr>
      <w:r w:rsidRPr="00E60C76">
        <w:rPr>
          <w:rFonts w:ascii="Garamond" w:hAnsi="Garamond"/>
        </w:rPr>
        <w:lastRenderedPageBreak/>
        <w:t xml:space="preserve">We are run by energetic programs that were developed a long time ago out of self-protection, to avoid further trauma or loss, to compensate for perceived separation from Source, out of the perception that we're alone and have to go it alone. </w:t>
      </w:r>
    </w:p>
    <w:p w14:paraId="42C80507" w14:textId="77777777" w:rsidR="00E60C76" w:rsidRPr="00E60C76" w:rsidRDefault="00E60C76" w:rsidP="00E60C76">
      <w:pPr>
        <w:rPr>
          <w:rFonts w:ascii="Garamond" w:hAnsi="Garamond"/>
        </w:rPr>
      </w:pPr>
    </w:p>
    <w:p w14:paraId="0E75A421" w14:textId="77777777" w:rsidR="00E60C76" w:rsidRPr="00E60C76" w:rsidRDefault="00E60C76" w:rsidP="00E60C76">
      <w:pPr>
        <w:rPr>
          <w:rFonts w:ascii="Garamond" w:hAnsi="Garamond"/>
        </w:rPr>
      </w:pPr>
      <w:r w:rsidRPr="00E60C76">
        <w:rPr>
          <w:rFonts w:ascii="Garamond" w:hAnsi="Garamond"/>
        </w:rPr>
        <w:t xml:space="preserve">Nicoll called these stuck, repeating patterns recordings on wax phonograph rolls or phonograph records. Today we might call them computer programs. Thomas Keating calls them "programs for happiness." Brain scientists might say, "deeply-grooved neural pathways." Dr. Joe </w:t>
      </w:r>
      <w:proofErr w:type="spellStart"/>
      <w:r w:rsidRPr="00E60C76">
        <w:rPr>
          <w:rFonts w:ascii="Garamond" w:hAnsi="Garamond"/>
        </w:rPr>
        <w:t>Dispenza</w:t>
      </w:r>
      <w:proofErr w:type="spellEnd"/>
      <w:r w:rsidRPr="00E60C76">
        <w:rPr>
          <w:rFonts w:ascii="Garamond" w:hAnsi="Garamond"/>
        </w:rPr>
        <w:t xml:space="preserve"> calls them "memorized emotions." </w:t>
      </w:r>
    </w:p>
    <w:p w14:paraId="52263D82" w14:textId="77777777" w:rsidR="00E60C76" w:rsidRPr="00E60C76" w:rsidRDefault="00E60C76" w:rsidP="00E60C76">
      <w:pPr>
        <w:rPr>
          <w:rFonts w:ascii="Garamond" w:hAnsi="Garamond"/>
        </w:rPr>
      </w:pPr>
    </w:p>
    <w:p w14:paraId="201294EC" w14:textId="77777777" w:rsidR="00E60C76" w:rsidRPr="00E60C76" w:rsidRDefault="00E60C76" w:rsidP="00E60C76">
      <w:pPr>
        <w:rPr>
          <w:rFonts w:ascii="Garamond" w:hAnsi="Garamond"/>
        </w:rPr>
      </w:pPr>
      <w:r w:rsidRPr="00E60C76">
        <w:rPr>
          <w:rFonts w:ascii="Garamond" w:hAnsi="Garamond"/>
        </w:rPr>
        <w:t xml:space="preserve">Whatever we call them, </w:t>
      </w:r>
      <w:r w:rsidRPr="00E60C76">
        <w:rPr>
          <w:rFonts w:ascii="Garamond" w:hAnsi="Garamond"/>
          <w:i/>
          <w:iCs/>
        </w:rPr>
        <w:t xml:space="preserve">that's </w:t>
      </w:r>
      <w:r w:rsidRPr="00E60C76">
        <w:rPr>
          <w:rFonts w:ascii="Garamond" w:hAnsi="Garamond"/>
        </w:rPr>
        <w:t xml:space="preserve">what we want to observe. </w:t>
      </w:r>
    </w:p>
    <w:p w14:paraId="03E7DC68" w14:textId="77777777" w:rsidR="00E60C76" w:rsidRPr="00E60C76" w:rsidRDefault="00E60C76" w:rsidP="00E60C76">
      <w:pPr>
        <w:rPr>
          <w:rFonts w:ascii="Garamond" w:hAnsi="Garamond"/>
        </w:rPr>
      </w:pPr>
    </w:p>
    <w:p w14:paraId="70FF3DDF" w14:textId="77777777" w:rsidR="00E60C76" w:rsidRPr="00E60C76" w:rsidRDefault="00E60C76" w:rsidP="00E60C76">
      <w:pPr>
        <w:rPr>
          <w:rFonts w:ascii="Garamond" w:hAnsi="Garamond"/>
        </w:rPr>
      </w:pPr>
      <w:r w:rsidRPr="00E60C76">
        <w:rPr>
          <w:rFonts w:ascii="Garamond" w:hAnsi="Garamond"/>
        </w:rPr>
        <w:t>"To begin to objectify the subjective mind, to begin to observe the program, means you are no longer the program. Awareness is your goal."</w:t>
      </w:r>
    </w:p>
    <w:p w14:paraId="0AF587C8" w14:textId="77777777" w:rsidR="00E60C76" w:rsidRPr="00E60C76" w:rsidRDefault="00E60C76" w:rsidP="00E60C76">
      <w:pPr>
        <w:rPr>
          <w:rFonts w:ascii="Garamond" w:hAnsi="Garamond"/>
          <w:i/>
          <w:iCs/>
        </w:rPr>
      </w:pPr>
      <w:r w:rsidRPr="00E60C76">
        <w:rPr>
          <w:rFonts w:ascii="Garamond" w:hAnsi="Garamond"/>
        </w:rPr>
        <w:t xml:space="preserve">- Dr. Joe </w:t>
      </w:r>
      <w:proofErr w:type="spellStart"/>
      <w:r w:rsidRPr="00E60C76">
        <w:rPr>
          <w:rFonts w:ascii="Garamond" w:hAnsi="Garamond"/>
        </w:rPr>
        <w:t>Dispenza</w:t>
      </w:r>
      <w:proofErr w:type="spellEnd"/>
      <w:r w:rsidRPr="00E60C76">
        <w:rPr>
          <w:rFonts w:ascii="Garamond" w:hAnsi="Garamond"/>
        </w:rPr>
        <w:t xml:space="preserve">, </w:t>
      </w:r>
      <w:r w:rsidRPr="00E60C76">
        <w:rPr>
          <w:rFonts w:ascii="Garamond" w:hAnsi="Garamond"/>
          <w:i/>
          <w:iCs/>
        </w:rPr>
        <w:t>Breaking the Habit of Being Yourself</w:t>
      </w:r>
    </w:p>
    <w:p w14:paraId="0866A933" w14:textId="77777777" w:rsidR="00E60C76" w:rsidRPr="00E60C76" w:rsidRDefault="00E60C76" w:rsidP="00E60C76">
      <w:pPr>
        <w:rPr>
          <w:rFonts w:ascii="Garamond" w:hAnsi="Garamond"/>
        </w:rPr>
      </w:pPr>
    </w:p>
    <w:p w14:paraId="6575BD13" w14:textId="77777777" w:rsidR="00E60C76" w:rsidRPr="00E60C76" w:rsidRDefault="00E60C76" w:rsidP="00E60C76">
      <w:pPr>
        <w:rPr>
          <w:rFonts w:ascii="Garamond" w:hAnsi="Garamond"/>
        </w:rPr>
      </w:pPr>
      <w:r w:rsidRPr="00E60C76">
        <w:rPr>
          <w:rFonts w:ascii="Garamond" w:hAnsi="Garamond"/>
        </w:rPr>
        <w:t xml:space="preserve">Beryl Pogson and Bob Hunter wrote a book called </w:t>
      </w:r>
      <w:r w:rsidRPr="00E60C76">
        <w:rPr>
          <w:rFonts w:ascii="Garamond" w:hAnsi="Garamond"/>
          <w:i/>
          <w:iCs/>
        </w:rPr>
        <w:t xml:space="preserve">The Very Next Thing. </w:t>
      </w:r>
      <w:r w:rsidRPr="00E60C76">
        <w:rPr>
          <w:rFonts w:ascii="Garamond" w:hAnsi="Garamond"/>
        </w:rPr>
        <w:t xml:space="preserve">I really like that title because it says exactly what to observe – the very next thing. For example, the very next time we notice we're </w:t>
      </w:r>
      <w:r w:rsidRPr="00E60C76">
        <w:rPr>
          <w:rFonts w:ascii="Garamond" w:hAnsi="Garamond"/>
          <w:b/>
          <w:bCs/>
        </w:rPr>
        <w:t>identified. (</w:t>
      </w:r>
      <w:r w:rsidRPr="00E60C76">
        <w:rPr>
          <w:rFonts w:ascii="Garamond" w:hAnsi="Garamond"/>
        </w:rPr>
        <w:t xml:space="preserve">"Identified" is a way of saying tweaked.) </w:t>
      </w:r>
    </w:p>
    <w:p w14:paraId="70E380E7" w14:textId="77777777" w:rsidR="00E60C76" w:rsidRPr="00E60C76" w:rsidRDefault="00E60C76" w:rsidP="00E60C76">
      <w:pPr>
        <w:rPr>
          <w:rFonts w:ascii="Garamond" w:hAnsi="Garamond"/>
        </w:rPr>
      </w:pPr>
    </w:p>
    <w:p w14:paraId="62D5198C" w14:textId="77777777" w:rsidR="00E60C76" w:rsidRPr="00E60C76" w:rsidRDefault="00E60C76" w:rsidP="00E60C76">
      <w:pPr>
        <w:rPr>
          <w:rFonts w:ascii="Garamond" w:hAnsi="Garamond"/>
        </w:rPr>
      </w:pPr>
      <w:r w:rsidRPr="00E60C76">
        <w:rPr>
          <w:rFonts w:ascii="Garamond" w:hAnsi="Garamond"/>
        </w:rPr>
        <w:t xml:space="preserve">Our aims, our wishes, our intention will draw our Work to us. Or we could say that the Divine Therapist is drawing </w:t>
      </w:r>
      <w:r w:rsidRPr="00E60C76">
        <w:rPr>
          <w:rFonts w:ascii="Garamond" w:hAnsi="Garamond"/>
          <w:i/>
          <w:iCs/>
        </w:rPr>
        <w:t>us</w:t>
      </w:r>
      <w:r w:rsidRPr="00E60C76">
        <w:rPr>
          <w:rFonts w:ascii="Garamond" w:hAnsi="Garamond"/>
        </w:rPr>
        <w:t xml:space="preserve"> to the very next thing. (Remember Fr. Thomas' teaching on the </w:t>
      </w:r>
      <w:r w:rsidRPr="00E60C76">
        <w:rPr>
          <w:rFonts w:ascii="Garamond" w:hAnsi="Garamond"/>
          <w:i/>
          <w:iCs/>
        </w:rPr>
        <w:t>archeological dig</w:t>
      </w:r>
      <w:r w:rsidRPr="00E60C76">
        <w:rPr>
          <w:rFonts w:ascii="Garamond" w:hAnsi="Garamond"/>
        </w:rPr>
        <w:t xml:space="preserve">. In service to our healing and transformation, God is skillfully drawing us deeper and deeper through the long-buried wounds of a lifetime.) Each day will bring its own opportunities. The Work aphorism, </w:t>
      </w:r>
      <w:r w:rsidRPr="00E60C76">
        <w:rPr>
          <w:rFonts w:ascii="Garamond" w:hAnsi="Garamond"/>
          <w:b/>
          <w:bCs/>
        </w:rPr>
        <w:t>"My being draws my life,"</w:t>
      </w:r>
      <w:r w:rsidRPr="00E60C76">
        <w:rPr>
          <w:rFonts w:ascii="Garamond" w:hAnsi="Garamond"/>
        </w:rPr>
        <w:t xml:space="preserve"> is another way of saying that we can trust the Work to show us our next opportunities to self-observe.</w:t>
      </w:r>
    </w:p>
    <w:p w14:paraId="244204F9" w14:textId="77777777" w:rsidR="00E60C76" w:rsidRPr="00E60C76" w:rsidRDefault="00E60C76" w:rsidP="00E60C76">
      <w:pPr>
        <w:rPr>
          <w:rFonts w:ascii="Garamond" w:hAnsi="Garamond"/>
        </w:rPr>
      </w:pPr>
    </w:p>
    <w:p w14:paraId="13C59AA1" w14:textId="77777777" w:rsidR="00E60C76" w:rsidRPr="00E60C76" w:rsidRDefault="00E60C76" w:rsidP="00E60C76">
      <w:pPr>
        <w:rPr>
          <w:rFonts w:ascii="Garamond" w:hAnsi="Garamond"/>
          <w:i/>
          <w:iCs/>
        </w:rPr>
      </w:pPr>
      <w:r w:rsidRPr="00E60C76">
        <w:rPr>
          <w:rFonts w:ascii="Garamond" w:hAnsi="Garamond"/>
          <w:i/>
          <w:iCs/>
        </w:rPr>
        <w:t>Give us this day our daily bread.</w:t>
      </w:r>
    </w:p>
    <w:p w14:paraId="1EC9C19F" w14:textId="77777777" w:rsidR="00E60C76" w:rsidRPr="00E60C76" w:rsidRDefault="00E60C76" w:rsidP="00E60C76">
      <w:pPr>
        <w:rPr>
          <w:rFonts w:ascii="Garamond" w:hAnsi="Garamond"/>
        </w:rPr>
      </w:pPr>
      <w:r w:rsidRPr="00E60C76">
        <w:rPr>
          <w:rFonts w:ascii="Garamond" w:hAnsi="Garamond"/>
        </w:rPr>
        <w:t>- Matthew 6:11</w:t>
      </w:r>
    </w:p>
    <w:p w14:paraId="3D15ADE7" w14:textId="77777777" w:rsidR="00E60C76" w:rsidRPr="00E60C76" w:rsidRDefault="00E60C76" w:rsidP="00E60C76">
      <w:pPr>
        <w:rPr>
          <w:rFonts w:ascii="Garamond" w:hAnsi="Garamond"/>
        </w:rPr>
      </w:pPr>
    </w:p>
    <w:p w14:paraId="1211E5AB" w14:textId="4C77255E" w:rsidR="00E60C76" w:rsidRPr="00E60C76" w:rsidRDefault="001C0032" w:rsidP="00E60C76">
      <w:pPr>
        <w:jc w:val="center"/>
        <w:rPr>
          <w:rFonts w:ascii="Garamond" w:hAnsi="Garamond"/>
          <w:b/>
          <w:bCs/>
        </w:rPr>
      </w:pPr>
      <w:r>
        <w:rPr>
          <w:rFonts w:ascii="Garamond" w:hAnsi="Garamond"/>
          <w:b/>
          <w:bCs/>
        </w:rPr>
        <w:t>K</w:t>
      </w:r>
      <w:r w:rsidR="00E60C76" w:rsidRPr="00E60C76">
        <w:rPr>
          <w:rFonts w:ascii="Garamond" w:hAnsi="Garamond"/>
          <w:b/>
          <w:bCs/>
        </w:rPr>
        <w:t>ey points in self-observation.</w:t>
      </w:r>
    </w:p>
    <w:p w14:paraId="53A482F3" w14:textId="77777777" w:rsidR="00E60C76" w:rsidRPr="00E60C76" w:rsidRDefault="00E60C76" w:rsidP="00E60C76">
      <w:pPr>
        <w:rPr>
          <w:rFonts w:ascii="Garamond" w:hAnsi="Garamond"/>
          <w:b/>
          <w:bCs/>
        </w:rPr>
      </w:pPr>
    </w:p>
    <w:p w14:paraId="69407619" w14:textId="77777777" w:rsidR="00E60C76" w:rsidRPr="00E60C76" w:rsidRDefault="00E60C76" w:rsidP="00E60C76">
      <w:pPr>
        <w:rPr>
          <w:rFonts w:ascii="Garamond" w:hAnsi="Garamond"/>
          <w:b/>
          <w:bCs/>
        </w:rPr>
      </w:pPr>
      <w:r w:rsidRPr="00E60C76">
        <w:rPr>
          <w:rFonts w:ascii="Garamond" w:hAnsi="Garamond"/>
          <w:b/>
          <w:bCs/>
        </w:rPr>
        <w:t>We learn divided attention.</w:t>
      </w:r>
    </w:p>
    <w:p w14:paraId="68FF8468" w14:textId="77777777" w:rsidR="00E60C76" w:rsidRPr="00E60C76" w:rsidRDefault="00E60C76" w:rsidP="00E60C76">
      <w:pPr>
        <w:rPr>
          <w:rFonts w:ascii="Garamond" w:hAnsi="Garamond"/>
          <w:b/>
          <w:bCs/>
        </w:rPr>
      </w:pPr>
    </w:p>
    <w:p w14:paraId="2D877621" w14:textId="77777777" w:rsidR="00E60C76" w:rsidRPr="00E60C76" w:rsidRDefault="00E60C76" w:rsidP="00E60C76">
      <w:pPr>
        <w:rPr>
          <w:rFonts w:ascii="Garamond" w:hAnsi="Garamond"/>
        </w:rPr>
      </w:pPr>
      <w:r w:rsidRPr="00E60C76">
        <w:rPr>
          <w:rFonts w:ascii="Garamond" w:hAnsi="Garamond"/>
        </w:rPr>
        <w:t xml:space="preserve">In the Work, we learn </w:t>
      </w:r>
      <w:r w:rsidRPr="00E60C76">
        <w:rPr>
          <w:rFonts w:ascii="Garamond" w:hAnsi="Garamond"/>
          <w:b/>
          <w:bCs/>
        </w:rPr>
        <w:t>divided attention</w:t>
      </w:r>
      <w:r w:rsidRPr="00E60C76">
        <w:rPr>
          <w:rFonts w:ascii="Garamond" w:hAnsi="Garamond"/>
        </w:rPr>
        <w:t xml:space="preserve">; we learn to divide ourselves into two – an observer and the observed. The observer side of us, which in the Work is called </w:t>
      </w:r>
      <w:r w:rsidRPr="00E60C76">
        <w:rPr>
          <w:rFonts w:ascii="Garamond" w:hAnsi="Garamond"/>
          <w:b/>
          <w:bCs/>
        </w:rPr>
        <w:t>Observing I</w:t>
      </w:r>
      <w:r w:rsidRPr="00E60C76">
        <w:rPr>
          <w:rFonts w:ascii="Garamond" w:hAnsi="Garamond"/>
        </w:rPr>
        <w:t xml:space="preserve">, is curious, has no theories and is absolutely neutral. One way to describe Observing I is, it's like Sherlock Holmes solving a mystery: absolutely objective, without opinions, judgments or theories, holding a magnifying glass. If personification doesn't work for you, you can just understand Observing I as a neutral faculty or an internal sense organ that can be developed. What it observes is our reactions to people and events outside of us. </w:t>
      </w:r>
    </w:p>
    <w:p w14:paraId="40CB9C7E" w14:textId="77777777" w:rsidR="00E60C76" w:rsidRPr="00E60C76" w:rsidRDefault="00E60C76" w:rsidP="00E60C76">
      <w:pPr>
        <w:rPr>
          <w:rFonts w:ascii="Garamond" w:hAnsi="Garamond"/>
        </w:rPr>
      </w:pPr>
    </w:p>
    <w:p w14:paraId="5E3F52B5" w14:textId="77777777" w:rsidR="00E60C76" w:rsidRPr="00E60C76" w:rsidRDefault="00E60C76" w:rsidP="00E60C76">
      <w:pPr>
        <w:rPr>
          <w:rFonts w:ascii="Garamond" w:hAnsi="Garamond"/>
        </w:rPr>
      </w:pPr>
      <w:r w:rsidRPr="00E60C76">
        <w:rPr>
          <w:rFonts w:ascii="Garamond" w:hAnsi="Garamond"/>
        </w:rPr>
        <w:t xml:space="preserve">"Self-observation is an act of attention directed inwards – to what is going on in you. The attention must be active – that is, directed. … The attention comes from the observing side </w:t>
      </w:r>
      <w:r w:rsidRPr="00E60C76">
        <w:rPr>
          <w:rFonts w:ascii="Calibri" w:hAnsi="Calibri" w:cs="Calibri"/>
        </w:rPr>
        <w:t>[</w:t>
      </w:r>
      <w:r w:rsidRPr="00E60C76">
        <w:rPr>
          <w:rFonts w:ascii="Garamond" w:hAnsi="Garamond"/>
        </w:rPr>
        <w:t>of oneself</w:t>
      </w:r>
      <w:r w:rsidRPr="00E60C76">
        <w:rPr>
          <w:rFonts w:ascii="Calibri" w:hAnsi="Calibri" w:cs="Calibri"/>
        </w:rPr>
        <w:t>]</w:t>
      </w:r>
      <w:r w:rsidRPr="00E60C76">
        <w:rPr>
          <w:rFonts w:ascii="Garamond" w:hAnsi="Garamond"/>
        </w:rPr>
        <w:t xml:space="preserve">, whereas the thoughts and emotions belong to the observed side in yourself. This is dividing yourself into two. There is a saying: 'A man is first one, then two, and then one.' The observing side, or </w:t>
      </w:r>
      <w:r w:rsidRPr="00E60C76">
        <w:rPr>
          <w:rFonts w:ascii="Garamond" w:hAnsi="Garamond"/>
          <w:i/>
          <w:iCs/>
          <w:color w:val="4F81BD" w:themeColor="accent1"/>
        </w:rPr>
        <w:t>Observing I</w:t>
      </w:r>
      <w:r w:rsidRPr="00E60C76">
        <w:rPr>
          <w:rFonts w:ascii="Garamond" w:hAnsi="Garamond"/>
          <w:color w:val="4F81BD" w:themeColor="accent1"/>
        </w:rPr>
        <w:t>,</w:t>
      </w:r>
      <w:r w:rsidRPr="00E60C76">
        <w:rPr>
          <w:rFonts w:ascii="Garamond" w:hAnsi="Garamond"/>
        </w:rPr>
        <w:t xml:space="preserve"> stands interior to, or above, the observed side …"</w:t>
      </w:r>
    </w:p>
    <w:p w14:paraId="3E54C7CA" w14:textId="77777777" w:rsidR="00E60C76" w:rsidRPr="00E60C76" w:rsidRDefault="00E60C76" w:rsidP="00E60C76">
      <w:pPr>
        <w:rPr>
          <w:rFonts w:ascii="Garamond" w:hAnsi="Garamond"/>
        </w:rPr>
      </w:pPr>
      <w:bookmarkStart w:id="1" w:name="_Hlk28779330"/>
      <w:r w:rsidRPr="00E60C76">
        <w:rPr>
          <w:rFonts w:ascii="Garamond" w:hAnsi="Garamond"/>
        </w:rPr>
        <w:t xml:space="preserve">- Maurice Nicoll, </w:t>
      </w:r>
      <w:r w:rsidRPr="00E60C76">
        <w:rPr>
          <w:rFonts w:ascii="Garamond" w:hAnsi="Garamond"/>
          <w:i/>
        </w:rPr>
        <w:t>Commentaries</w:t>
      </w:r>
      <w:r w:rsidRPr="00E60C76">
        <w:rPr>
          <w:rFonts w:ascii="Garamond" w:hAnsi="Garamond"/>
        </w:rPr>
        <w:t>, "Self-Observation," January 9, 1943, Vol. 1, pp. 213-214</w:t>
      </w:r>
      <w:bookmarkEnd w:id="1"/>
    </w:p>
    <w:p w14:paraId="558168A6" w14:textId="77777777" w:rsidR="00E60C76" w:rsidRPr="00E60C76" w:rsidRDefault="00E60C76" w:rsidP="00E60C76">
      <w:pPr>
        <w:rPr>
          <w:rFonts w:ascii="Garamond" w:hAnsi="Garamond"/>
        </w:rPr>
      </w:pPr>
    </w:p>
    <w:p w14:paraId="60988118" w14:textId="77777777" w:rsidR="00E60C76" w:rsidRPr="00E60C76" w:rsidRDefault="00E60C76" w:rsidP="00E60C76">
      <w:pPr>
        <w:rPr>
          <w:rFonts w:ascii="Garamond" w:hAnsi="Garamond"/>
          <w:b/>
          <w:bCs/>
        </w:rPr>
      </w:pPr>
      <w:r w:rsidRPr="00E60C76">
        <w:rPr>
          <w:rFonts w:ascii="Garamond" w:hAnsi="Garamond"/>
          <w:b/>
          <w:bCs/>
        </w:rPr>
        <w:t>We practice non-critical self-observation</w:t>
      </w:r>
    </w:p>
    <w:p w14:paraId="559D58EC" w14:textId="77777777" w:rsidR="00E60C76" w:rsidRPr="00E60C76" w:rsidRDefault="00E60C76" w:rsidP="00E60C76">
      <w:pPr>
        <w:rPr>
          <w:rFonts w:ascii="Garamond" w:hAnsi="Garamond"/>
          <w:b/>
          <w:bCs/>
        </w:rPr>
      </w:pPr>
    </w:p>
    <w:p w14:paraId="10694275" w14:textId="77777777" w:rsidR="00E60C76" w:rsidRPr="00E60C76" w:rsidRDefault="00E60C76" w:rsidP="00E60C76">
      <w:pPr>
        <w:rPr>
          <w:rFonts w:ascii="Garamond" w:hAnsi="Garamond"/>
        </w:rPr>
      </w:pPr>
      <w:r w:rsidRPr="00E60C76">
        <w:rPr>
          <w:rFonts w:ascii="Garamond" w:hAnsi="Garamond"/>
        </w:rPr>
        <w:t xml:space="preserve">In my experience, one of the reasons it has taken us so long to get serious about this Work is that we are afraid of what we'll see and that we'll find out we're horrible. </w:t>
      </w:r>
      <w:proofErr w:type="gramStart"/>
      <w:r w:rsidRPr="00E60C76">
        <w:rPr>
          <w:rFonts w:ascii="Garamond" w:hAnsi="Garamond"/>
        </w:rPr>
        <w:t>So</w:t>
      </w:r>
      <w:proofErr w:type="gramEnd"/>
      <w:r w:rsidRPr="00E60C76">
        <w:rPr>
          <w:rFonts w:ascii="Garamond" w:hAnsi="Garamond"/>
        </w:rPr>
        <w:t xml:space="preserve"> the emphasis in the Work on </w:t>
      </w:r>
      <w:r w:rsidRPr="00E60C76">
        <w:rPr>
          <w:rFonts w:ascii="Garamond" w:hAnsi="Garamond"/>
          <w:b/>
          <w:bCs/>
        </w:rPr>
        <w:t xml:space="preserve">non-critical </w:t>
      </w:r>
      <w:r w:rsidRPr="00E60C76">
        <w:rPr>
          <w:rFonts w:ascii="Garamond" w:hAnsi="Garamond"/>
          <w:b/>
          <w:bCs/>
        </w:rPr>
        <w:lastRenderedPageBreak/>
        <w:t>self-observation</w:t>
      </w:r>
      <w:r w:rsidRPr="00E60C76">
        <w:rPr>
          <w:rFonts w:ascii="Garamond" w:hAnsi="Garamond"/>
        </w:rPr>
        <w:t xml:space="preserve"> is critical. We learn that what we're observing </w:t>
      </w:r>
      <w:r w:rsidRPr="00E60C76">
        <w:rPr>
          <w:rFonts w:ascii="Garamond" w:hAnsi="Garamond"/>
          <w:i/>
          <w:iCs/>
        </w:rPr>
        <w:t xml:space="preserve">is not </w:t>
      </w:r>
      <w:r w:rsidRPr="00E60C76">
        <w:rPr>
          <w:rFonts w:ascii="Garamond" w:hAnsi="Garamond"/>
        </w:rPr>
        <w:t xml:space="preserve">I! It's a non-entity; it's just a fragment. We learn to </w:t>
      </w:r>
      <w:r w:rsidRPr="00E60C76">
        <w:rPr>
          <w:rFonts w:ascii="Garamond" w:hAnsi="Garamond"/>
          <w:b/>
          <w:bCs/>
        </w:rPr>
        <w:t>non-identify</w:t>
      </w:r>
      <w:r w:rsidRPr="00E60C76">
        <w:rPr>
          <w:rFonts w:ascii="Garamond" w:hAnsi="Garamond"/>
        </w:rPr>
        <w:t>.</w:t>
      </w:r>
    </w:p>
    <w:p w14:paraId="31274B7C" w14:textId="77777777" w:rsidR="00E60C76" w:rsidRPr="00E60C76" w:rsidRDefault="00E60C76" w:rsidP="00E60C76">
      <w:pPr>
        <w:rPr>
          <w:rFonts w:ascii="Garamond" w:hAnsi="Garamond"/>
        </w:rPr>
      </w:pPr>
      <w:r w:rsidRPr="00E60C76">
        <w:rPr>
          <w:rFonts w:ascii="Garamond" w:hAnsi="Garamond"/>
        </w:rPr>
        <w:t xml:space="preserve"> </w:t>
      </w:r>
    </w:p>
    <w:p w14:paraId="4B87AABD" w14:textId="77777777" w:rsidR="00E60C76" w:rsidRPr="00E60C76" w:rsidRDefault="00E60C76" w:rsidP="00E60C76">
      <w:pPr>
        <w:rPr>
          <w:rFonts w:ascii="Garamond" w:hAnsi="Garamond"/>
        </w:rPr>
      </w:pPr>
      <w:r w:rsidRPr="00E60C76">
        <w:rPr>
          <w:rFonts w:ascii="Garamond" w:hAnsi="Garamond"/>
        </w:rPr>
        <w:t xml:space="preserve">Often when we're self-observing, </w:t>
      </w:r>
      <w:r w:rsidRPr="00E60C76">
        <w:rPr>
          <w:rFonts w:ascii="Garamond" w:hAnsi="Garamond"/>
          <w:b/>
          <w:bCs/>
        </w:rPr>
        <w:t>the critic</w:t>
      </w:r>
      <w:r w:rsidRPr="00E60C76">
        <w:rPr>
          <w:rFonts w:ascii="Garamond" w:hAnsi="Garamond"/>
        </w:rPr>
        <w:t xml:space="preserve"> shows up. It is likely to be saying things like, "I can't believe you said that. Now you've done it! Why are you so stupid? You never learn." The critic is just another 'I,' and should not be confused with Observing 'I.' Beginning Work students will certainly want to take some time observing the critic. What does it say? What is the emotional tone animating it? What does it feel like in the body? After you've gotten a good picture of what the critic is like, how it operates, it's best to simply non-identify with it when it shows up. It can take your attention away from self-observation. We're able to take an attitude toward it like: "Thank you for sharing, but you're standing in the way of my investigation." </w:t>
      </w:r>
    </w:p>
    <w:p w14:paraId="628C4BB2" w14:textId="77777777" w:rsidR="00E60C76" w:rsidRPr="00E60C76" w:rsidRDefault="00E60C76" w:rsidP="00E60C76">
      <w:pPr>
        <w:rPr>
          <w:rFonts w:ascii="Garamond" w:hAnsi="Garamond"/>
          <w:b/>
          <w:bCs/>
        </w:rPr>
      </w:pPr>
    </w:p>
    <w:p w14:paraId="3B40D085" w14:textId="77777777" w:rsidR="00E60C76" w:rsidRPr="00E60C76" w:rsidRDefault="00E60C76" w:rsidP="00E60C76">
      <w:pPr>
        <w:rPr>
          <w:rFonts w:ascii="Garamond" w:hAnsi="Garamond"/>
        </w:rPr>
      </w:pPr>
      <w:r w:rsidRPr="00E60C76">
        <w:rPr>
          <w:rFonts w:ascii="Garamond" w:hAnsi="Garamond"/>
          <w:b/>
          <w:bCs/>
        </w:rPr>
        <w:t>We self-observe in all three centers.</w:t>
      </w:r>
      <w:r w:rsidRPr="00E60C76">
        <w:rPr>
          <w:rFonts w:ascii="Garamond" w:hAnsi="Garamond"/>
        </w:rPr>
        <w:t xml:space="preserve"> </w:t>
      </w:r>
    </w:p>
    <w:p w14:paraId="408C4486" w14:textId="77777777" w:rsidR="00E60C76" w:rsidRPr="00E60C76" w:rsidRDefault="00E60C76" w:rsidP="00E60C76">
      <w:pPr>
        <w:rPr>
          <w:rFonts w:ascii="Garamond" w:hAnsi="Garamond"/>
        </w:rPr>
      </w:pPr>
    </w:p>
    <w:p w14:paraId="602DAA16" w14:textId="77777777" w:rsidR="00E60C76" w:rsidRPr="00E60C76" w:rsidRDefault="00E60C76" w:rsidP="00E60C76">
      <w:pPr>
        <w:rPr>
          <w:rFonts w:ascii="Garamond" w:hAnsi="Garamond"/>
        </w:rPr>
      </w:pPr>
      <w:r w:rsidRPr="00E60C76">
        <w:rPr>
          <w:rFonts w:ascii="Garamond" w:hAnsi="Garamond"/>
        </w:rPr>
        <w:t xml:space="preserve">To gain a full understanding of the program, we self-observe in all three centers: intellectual center, emotional center and moving center. </w:t>
      </w:r>
      <w:proofErr w:type="gramStart"/>
      <w:r w:rsidRPr="00E60C76">
        <w:rPr>
          <w:rFonts w:ascii="Garamond" w:hAnsi="Garamond"/>
        </w:rPr>
        <w:t>So</w:t>
      </w:r>
      <w:proofErr w:type="gramEnd"/>
      <w:r w:rsidRPr="00E60C76">
        <w:rPr>
          <w:rFonts w:ascii="Garamond" w:hAnsi="Garamond"/>
        </w:rPr>
        <w:t xml:space="preserve"> a complete observation means observing our thoughts, our emotions and our bodies.</w:t>
      </w:r>
    </w:p>
    <w:p w14:paraId="52E2ECED" w14:textId="77777777" w:rsidR="00E60C76" w:rsidRPr="00E60C76" w:rsidRDefault="00E60C76" w:rsidP="00E60C76">
      <w:pPr>
        <w:rPr>
          <w:rFonts w:ascii="Garamond" w:hAnsi="Garamond"/>
        </w:rPr>
      </w:pPr>
    </w:p>
    <w:p w14:paraId="66A81F41" w14:textId="77777777" w:rsidR="00E60C76" w:rsidRPr="00E60C76" w:rsidRDefault="00E60C76" w:rsidP="00E60C76">
      <w:pPr>
        <w:rPr>
          <w:rFonts w:ascii="Garamond" w:hAnsi="Garamond"/>
        </w:rPr>
      </w:pPr>
      <w:r w:rsidRPr="00E60C76">
        <w:rPr>
          <w:rFonts w:ascii="Garamond" w:hAnsi="Garamond"/>
        </w:rPr>
        <w:t>For example: I am sitting at my computer and I read some words in an email from someone I know offering constructive, valid feedback about something that I've done. I realize that I am identified. I might observe:</w:t>
      </w:r>
    </w:p>
    <w:p w14:paraId="5AC3F4AD" w14:textId="77777777" w:rsidR="00E60C76" w:rsidRPr="00E60C76" w:rsidRDefault="00E60C76" w:rsidP="00E60C76">
      <w:pPr>
        <w:rPr>
          <w:rFonts w:ascii="Garamond" w:hAnsi="Garamond"/>
        </w:rPr>
      </w:pPr>
    </w:p>
    <w:p w14:paraId="2A8E788D" w14:textId="77777777" w:rsidR="00E60C76" w:rsidRPr="00E60C76" w:rsidRDefault="00E60C76" w:rsidP="00E60C76">
      <w:pPr>
        <w:spacing w:before="240"/>
        <w:ind w:firstLine="720"/>
        <w:contextualSpacing/>
        <w:rPr>
          <w:rFonts w:ascii="Garamond" w:hAnsi="Garamond"/>
          <w:i/>
          <w:iCs/>
        </w:rPr>
      </w:pPr>
      <w:r w:rsidRPr="00E60C76">
        <w:rPr>
          <w:rFonts w:ascii="Garamond" w:hAnsi="Garamond"/>
          <w:i/>
          <w:iCs/>
        </w:rPr>
        <w:t>The Critic</w:t>
      </w:r>
    </w:p>
    <w:p w14:paraId="36B37BAF" w14:textId="77777777" w:rsidR="00E60C76" w:rsidRPr="00E60C76" w:rsidRDefault="00E60C76" w:rsidP="00E60C76">
      <w:pPr>
        <w:spacing w:before="240"/>
        <w:ind w:firstLine="720"/>
        <w:contextualSpacing/>
        <w:rPr>
          <w:rFonts w:ascii="Garamond" w:hAnsi="Garamond"/>
          <w:i/>
          <w:iCs/>
        </w:rPr>
      </w:pPr>
      <w:r w:rsidRPr="00E60C76">
        <w:rPr>
          <w:rFonts w:ascii="Garamond" w:hAnsi="Garamond"/>
        </w:rPr>
        <w:t>Thoughts – self-criticism, controlling (</w:t>
      </w:r>
      <w:r w:rsidRPr="00E60C76">
        <w:rPr>
          <w:rFonts w:ascii="Garamond" w:hAnsi="Garamond"/>
          <w:i/>
          <w:iCs/>
        </w:rPr>
        <w:t>You screwed up again. You're not good enough for this job.)</w:t>
      </w:r>
    </w:p>
    <w:p w14:paraId="1E9CC6D6" w14:textId="77777777" w:rsidR="00E60C76" w:rsidRPr="00E60C76" w:rsidRDefault="00E60C76" w:rsidP="00E60C76">
      <w:pPr>
        <w:spacing w:before="240"/>
        <w:ind w:firstLine="720"/>
        <w:contextualSpacing/>
        <w:rPr>
          <w:rFonts w:ascii="Garamond" w:hAnsi="Garamond"/>
        </w:rPr>
      </w:pPr>
      <w:r w:rsidRPr="00E60C76">
        <w:rPr>
          <w:rFonts w:ascii="Garamond" w:hAnsi="Garamond"/>
        </w:rPr>
        <w:t>Emotions – scorn, disgust, pride</w:t>
      </w:r>
    </w:p>
    <w:p w14:paraId="7F84C68C" w14:textId="77777777" w:rsidR="00E60C76" w:rsidRPr="00E60C76" w:rsidRDefault="00E60C76" w:rsidP="00E60C76">
      <w:pPr>
        <w:spacing w:before="240"/>
        <w:ind w:firstLine="720"/>
        <w:contextualSpacing/>
        <w:rPr>
          <w:rFonts w:ascii="Garamond" w:hAnsi="Garamond"/>
        </w:rPr>
      </w:pPr>
      <w:r w:rsidRPr="00E60C76">
        <w:rPr>
          <w:rFonts w:ascii="Garamond" w:hAnsi="Garamond"/>
        </w:rPr>
        <w:t>Bodily Sensations – tension in the arms, clenched fists</w:t>
      </w:r>
    </w:p>
    <w:p w14:paraId="23C1DBA7" w14:textId="77777777" w:rsidR="00E60C76" w:rsidRPr="00E60C76" w:rsidRDefault="00E60C76" w:rsidP="00E60C76">
      <w:pPr>
        <w:spacing w:before="240"/>
        <w:ind w:firstLine="720"/>
        <w:contextualSpacing/>
        <w:rPr>
          <w:rFonts w:ascii="Garamond" w:hAnsi="Garamond"/>
        </w:rPr>
      </w:pPr>
    </w:p>
    <w:p w14:paraId="5F1453A2" w14:textId="77777777" w:rsidR="00E60C76" w:rsidRPr="00E60C76" w:rsidRDefault="00E60C76" w:rsidP="00E60C76">
      <w:pPr>
        <w:spacing w:before="240"/>
        <w:contextualSpacing/>
        <w:rPr>
          <w:rFonts w:ascii="Garamond" w:hAnsi="Garamond"/>
        </w:rPr>
      </w:pPr>
      <w:r w:rsidRPr="00E60C76">
        <w:rPr>
          <w:rFonts w:ascii="Garamond" w:hAnsi="Garamond"/>
        </w:rPr>
        <w:t>Or we might know the critic is present if we see the other side of the coin. For example:</w:t>
      </w:r>
    </w:p>
    <w:p w14:paraId="29D95002" w14:textId="77777777" w:rsidR="00E60C76" w:rsidRPr="00E60C76" w:rsidRDefault="00E60C76" w:rsidP="00E60C76">
      <w:pPr>
        <w:spacing w:before="240"/>
        <w:ind w:firstLine="720"/>
        <w:contextualSpacing/>
        <w:rPr>
          <w:rFonts w:ascii="Garamond" w:hAnsi="Garamond"/>
        </w:rPr>
      </w:pPr>
    </w:p>
    <w:p w14:paraId="10DF349F" w14:textId="77777777" w:rsidR="00E60C76" w:rsidRPr="00E60C76" w:rsidRDefault="00E60C76" w:rsidP="00E60C76">
      <w:pPr>
        <w:spacing w:before="240"/>
        <w:ind w:firstLine="720"/>
        <w:contextualSpacing/>
        <w:rPr>
          <w:rFonts w:ascii="Garamond" w:hAnsi="Garamond"/>
        </w:rPr>
      </w:pPr>
      <w:r w:rsidRPr="00E60C76">
        <w:rPr>
          <w:rFonts w:ascii="Garamond" w:hAnsi="Garamond"/>
          <w:i/>
          <w:iCs/>
        </w:rPr>
        <w:t>The Downcast One</w:t>
      </w:r>
      <w:r w:rsidRPr="00E60C76">
        <w:rPr>
          <w:rFonts w:ascii="Garamond" w:hAnsi="Garamond"/>
        </w:rPr>
        <w:t xml:space="preserve"> or </w:t>
      </w:r>
      <w:r w:rsidRPr="00E60C76">
        <w:rPr>
          <w:rFonts w:ascii="Garamond" w:hAnsi="Garamond"/>
          <w:i/>
          <w:iCs/>
        </w:rPr>
        <w:t xml:space="preserve">The Criticized One </w:t>
      </w:r>
      <w:r w:rsidRPr="00E60C76">
        <w:rPr>
          <w:rFonts w:ascii="Garamond" w:hAnsi="Garamond"/>
        </w:rPr>
        <w:t xml:space="preserve">* </w:t>
      </w:r>
    </w:p>
    <w:p w14:paraId="5DF26DB5" w14:textId="77777777" w:rsidR="00E60C76" w:rsidRPr="00E60C76" w:rsidRDefault="00E60C76" w:rsidP="00E60C76">
      <w:pPr>
        <w:spacing w:before="240"/>
        <w:ind w:firstLine="720"/>
        <w:contextualSpacing/>
        <w:rPr>
          <w:rFonts w:ascii="Garamond" w:hAnsi="Garamond"/>
        </w:rPr>
      </w:pPr>
      <w:r w:rsidRPr="00E60C76">
        <w:rPr>
          <w:rFonts w:ascii="Garamond" w:hAnsi="Garamond"/>
        </w:rPr>
        <w:t>Thoughts – unworthiness, self-blame (</w:t>
      </w:r>
      <w:r w:rsidRPr="00E60C76">
        <w:rPr>
          <w:rFonts w:ascii="Garamond" w:hAnsi="Garamond"/>
          <w:i/>
          <w:iCs/>
        </w:rPr>
        <w:t>I screwed up again. I'm not good enough for this job.)</w:t>
      </w:r>
    </w:p>
    <w:p w14:paraId="3867B091" w14:textId="77777777" w:rsidR="00E60C76" w:rsidRPr="00E60C76" w:rsidRDefault="00E60C76" w:rsidP="00E60C76">
      <w:pPr>
        <w:spacing w:before="240"/>
        <w:ind w:firstLine="720"/>
        <w:contextualSpacing/>
        <w:rPr>
          <w:rFonts w:ascii="Garamond" w:hAnsi="Garamond"/>
        </w:rPr>
      </w:pPr>
      <w:r w:rsidRPr="00E60C76">
        <w:rPr>
          <w:rFonts w:ascii="Garamond" w:hAnsi="Garamond"/>
        </w:rPr>
        <w:t>Emotions – embarrassment, shame, vanity</w:t>
      </w:r>
    </w:p>
    <w:p w14:paraId="7CED6F28" w14:textId="77777777" w:rsidR="00E60C76" w:rsidRPr="00E60C76" w:rsidRDefault="00E60C76" w:rsidP="00E60C76">
      <w:pPr>
        <w:spacing w:before="240"/>
        <w:ind w:firstLine="720"/>
        <w:contextualSpacing/>
        <w:rPr>
          <w:rFonts w:ascii="Garamond" w:hAnsi="Garamond"/>
        </w:rPr>
      </w:pPr>
      <w:r w:rsidRPr="00E60C76">
        <w:rPr>
          <w:rFonts w:ascii="Garamond" w:hAnsi="Garamond"/>
        </w:rPr>
        <w:t>Bodily Sensations – nausea, cheeks flushed, feel like crying in throat and eyes</w:t>
      </w:r>
    </w:p>
    <w:p w14:paraId="3BCE527C" w14:textId="77777777" w:rsidR="00E60C76" w:rsidRPr="00E60C76" w:rsidRDefault="00E60C76" w:rsidP="00E60C76">
      <w:pPr>
        <w:spacing w:before="240"/>
        <w:ind w:firstLine="720"/>
        <w:contextualSpacing/>
        <w:rPr>
          <w:rFonts w:ascii="Garamond" w:hAnsi="Garamond"/>
        </w:rPr>
      </w:pPr>
    </w:p>
    <w:p w14:paraId="753F29BF" w14:textId="77777777" w:rsidR="00E60C76" w:rsidRPr="00E60C76" w:rsidRDefault="00E60C76" w:rsidP="00E60C76">
      <w:pPr>
        <w:spacing w:before="240"/>
        <w:ind w:left="720"/>
        <w:contextualSpacing/>
        <w:rPr>
          <w:rFonts w:ascii="Garamond" w:hAnsi="Garamond"/>
        </w:rPr>
      </w:pPr>
      <w:r w:rsidRPr="00E60C76">
        <w:rPr>
          <w:rFonts w:ascii="Garamond" w:hAnsi="Garamond"/>
        </w:rPr>
        <w:t>*Naming the 'I' helps us to recognize it when it recurs. Some also visualize it as a cartoon character.</w:t>
      </w:r>
    </w:p>
    <w:p w14:paraId="13318843" w14:textId="77777777" w:rsidR="00E60C76" w:rsidRPr="00E60C76" w:rsidRDefault="00E60C76" w:rsidP="00E60C76">
      <w:pPr>
        <w:spacing w:before="240"/>
        <w:ind w:firstLine="720"/>
        <w:contextualSpacing/>
        <w:rPr>
          <w:rFonts w:ascii="Garamond" w:hAnsi="Garamond"/>
        </w:rPr>
      </w:pPr>
    </w:p>
    <w:p w14:paraId="0C83D068" w14:textId="77777777" w:rsidR="001C0032" w:rsidRDefault="00E60C76" w:rsidP="00E60C76">
      <w:pPr>
        <w:spacing w:before="240"/>
        <w:contextualSpacing/>
        <w:rPr>
          <w:rFonts w:ascii="Garamond" w:hAnsi="Garamond"/>
        </w:rPr>
      </w:pPr>
      <w:r>
        <w:rPr>
          <w:rFonts w:ascii="Garamond" w:hAnsi="Garamond"/>
        </w:rPr>
        <w:t>Only when we</w:t>
      </w:r>
      <w:r w:rsidRPr="00E60C76">
        <w:rPr>
          <w:rFonts w:ascii="Garamond" w:hAnsi="Garamond"/>
        </w:rPr>
        <w:t xml:space="preserve"> see the pattern through the lens of </w:t>
      </w:r>
      <w:r>
        <w:rPr>
          <w:rFonts w:ascii="Garamond" w:hAnsi="Garamond"/>
        </w:rPr>
        <w:t>each of the</w:t>
      </w:r>
      <w:r w:rsidRPr="00E60C76">
        <w:rPr>
          <w:rFonts w:ascii="Garamond" w:hAnsi="Garamond"/>
        </w:rPr>
        <w:t xml:space="preserve"> three centers</w:t>
      </w:r>
      <w:r>
        <w:rPr>
          <w:rFonts w:ascii="Garamond" w:hAnsi="Garamond"/>
        </w:rPr>
        <w:t xml:space="preserve">, </w:t>
      </w:r>
      <w:r w:rsidRPr="00E60C76">
        <w:rPr>
          <w:rFonts w:ascii="Garamond" w:hAnsi="Garamond"/>
        </w:rPr>
        <w:t xml:space="preserve">have we made a complete observation. Think of the identity or 'I' as being a triangular link in a chain. </w:t>
      </w:r>
    </w:p>
    <w:p w14:paraId="7CE257E5" w14:textId="77777777" w:rsidR="001C0032" w:rsidRDefault="001C0032" w:rsidP="00E60C76">
      <w:pPr>
        <w:spacing w:before="240"/>
        <w:contextualSpacing/>
        <w:rPr>
          <w:rFonts w:ascii="Garamond" w:hAnsi="Garamond"/>
        </w:rPr>
      </w:pPr>
    </w:p>
    <w:p w14:paraId="6E454030" w14:textId="37DEE41F" w:rsidR="00E60C76" w:rsidRPr="00E60C76" w:rsidRDefault="00E60C76" w:rsidP="00E60C76">
      <w:pPr>
        <w:spacing w:before="240"/>
        <w:contextualSpacing/>
        <w:rPr>
          <w:rFonts w:ascii="Garamond" w:hAnsi="Garamond"/>
        </w:rPr>
      </w:pPr>
      <w:r w:rsidRPr="00E60C76">
        <w:rPr>
          <w:rFonts w:ascii="Garamond" w:hAnsi="Garamond"/>
        </w:rPr>
        <w:t xml:space="preserve">With continued self-observation, we come to realize that groups of these three-sided 'I's tend to hang out together </w:t>
      </w:r>
      <w:r>
        <w:rPr>
          <w:rFonts w:ascii="Garamond" w:hAnsi="Garamond"/>
        </w:rPr>
        <w:t xml:space="preserve">– </w:t>
      </w:r>
      <w:r w:rsidRPr="00E60C76">
        <w:rPr>
          <w:rFonts w:ascii="Garamond" w:hAnsi="Garamond"/>
        </w:rPr>
        <w:t>link together</w:t>
      </w:r>
      <w:r>
        <w:rPr>
          <w:rFonts w:ascii="Garamond" w:hAnsi="Garamond"/>
        </w:rPr>
        <w:t xml:space="preserve"> – </w:t>
      </w:r>
      <w:r w:rsidRPr="00E60C76">
        <w:rPr>
          <w:rFonts w:ascii="Garamond" w:hAnsi="Garamond"/>
        </w:rPr>
        <w:t>and</w:t>
      </w:r>
      <w:r>
        <w:rPr>
          <w:rFonts w:ascii="Garamond" w:hAnsi="Garamond"/>
        </w:rPr>
        <w:t xml:space="preserve"> they </w:t>
      </w:r>
      <w:r w:rsidRPr="00E60C76">
        <w:rPr>
          <w:rFonts w:ascii="Garamond" w:hAnsi="Garamond"/>
        </w:rPr>
        <w:t xml:space="preserve">pop up in certain </w:t>
      </w:r>
      <w:r>
        <w:rPr>
          <w:rFonts w:ascii="Garamond" w:hAnsi="Garamond"/>
        </w:rPr>
        <w:t xml:space="preserve">similar </w:t>
      </w:r>
      <w:r w:rsidRPr="00E60C76">
        <w:rPr>
          <w:rFonts w:ascii="Garamond" w:hAnsi="Garamond"/>
        </w:rPr>
        <w:t xml:space="preserve">situations. </w:t>
      </w:r>
      <w:proofErr w:type="gramStart"/>
      <w:r w:rsidRPr="00E60C76">
        <w:rPr>
          <w:rFonts w:ascii="Garamond" w:hAnsi="Garamond"/>
        </w:rPr>
        <w:t>So</w:t>
      </w:r>
      <w:proofErr w:type="gramEnd"/>
      <w:r w:rsidRPr="00E60C76">
        <w:rPr>
          <w:rFonts w:ascii="Garamond" w:hAnsi="Garamond"/>
        </w:rPr>
        <w:t xml:space="preserve"> while observing </w:t>
      </w:r>
      <w:r w:rsidRPr="00E60C76">
        <w:rPr>
          <w:rFonts w:ascii="Garamond" w:hAnsi="Garamond"/>
          <w:i/>
          <w:iCs/>
        </w:rPr>
        <w:t>The Critic</w:t>
      </w:r>
      <w:r w:rsidRPr="00E60C76">
        <w:rPr>
          <w:rFonts w:ascii="Garamond" w:hAnsi="Garamond"/>
        </w:rPr>
        <w:t xml:space="preserve"> and </w:t>
      </w:r>
      <w:r w:rsidRPr="00E60C76">
        <w:rPr>
          <w:rFonts w:ascii="Garamond" w:hAnsi="Garamond"/>
          <w:i/>
          <w:iCs/>
        </w:rPr>
        <w:t>The Downcast One</w:t>
      </w:r>
      <w:r w:rsidRPr="00E60C76">
        <w:rPr>
          <w:rFonts w:ascii="Garamond" w:hAnsi="Garamond"/>
        </w:rPr>
        <w:t>, I might also observe:</w:t>
      </w:r>
    </w:p>
    <w:p w14:paraId="71BC6712" w14:textId="77777777" w:rsidR="00E60C76" w:rsidRPr="00E60C76" w:rsidRDefault="00E60C76" w:rsidP="00E60C76">
      <w:pPr>
        <w:spacing w:before="240"/>
        <w:contextualSpacing/>
        <w:rPr>
          <w:rFonts w:ascii="Garamond" w:hAnsi="Garamond"/>
        </w:rPr>
      </w:pPr>
    </w:p>
    <w:p w14:paraId="63CB24A2" w14:textId="77777777" w:rsidR="00E60C76" w:rsidRPr="00E60C76" w:rsidRDefault="00E60C76" w:rsidP="00E60C76">
      <w:pPr>
        <w:spacing w:before="240"/>
        <w:ind w:firstLine="720"/>
        <w:contextualSpacing/>
        <w:rPr>
          <w:rFonts w:ascii="Garamond" w:hAnsi="Garamond"/>
          <w:i/>
          <w:iCs/>
        </w:rPr>
      </w:pPr>
      <w:r w:rsidRPr="00E60C76">
        <w:rPr>
          <w:rFonts w:ascii="Garamond" w:hAnsi="Garamond"/>
          <w:i/>
          <w:iCs/>
        </w:rPr>
        <w:t>The Righteous One</w:t>
      </w:r>
    </w:p>
    <w:p w14:paraId="034947E0" w14:textId="77777777" w:rsidR="00E60C76" w:rsidRPr="00E60C76" w:rsidRDefault="00E60C76" w:rsidP="00E60C76">
      <w:pPr>
        <w:spacing w:before="240"/>
        <w:ind w:firstLine="720"/>
        <w:contextualSpacing/>
        <w:rPr>
          <w:rFonts w:ascii="Garamond" w:hAnsi="Garamond"/>
          <w:i/>
          <w:iCs/>
        </w:rPr>
      </w:pPr>
      <w:r w:rsidRPr="00E60C76">
        <w:rPr>
          <w:rFonts w:ascii="Garamond" w:hAnsi="Garamond"/>
        </w:rPr>
        <w:t>Thoughts – blaming, self-justification (</w:t>
      </w:r>
      <w:r w:rsidRPr="00E60C76">
        <w:rPr>
          <w:rFonts w:ascii="Garamond" w:hAnsi="Garamond"/>
          <w:i/>
          <w:iCs/>
        </w:rPr>
        <w:t>Nobody told me! I worked so hard and it's never good enough!)</w:t>
      </w:r>
    </w:p>
    <w:p w14:paraId="2D571ADE" w14:textId="77777777" w:rsidR="00E60C76" w:rsidRPr="00E60C76" w:rsidRDefault="00E60C76" w:rsidP="00E60C76">
      <w:pPr>
        <w:spacing w:before="240"/>
        <w:ind w:firstLine="720"/>
        <w:contextualSpacing/>
        <w:rPr>
          <w:rFonts w:ascii="Garamond" w:hAnsi="Garamond"/>
        </w:rPr>
      </w:pPr>
      <w:r w:rsidRPr="00E60C76">
        <w:rPr>
          <w:rFonts w:ascii="Garamond" w:hAnsi="Garamond"/>
        </w:rPr>
        <w:t>Emotions – anger, self-righteousness, defensiveness</w:t>
      </w:r>
    </w:p>
    <w:p w14:paraId="01AE7CDD" w14:textId="77777777" w:rsidR="00E60C76" w:rsidRPr="00E60C76" w:rsidRDefault="00E60C76" w:rsidP="00E60C76">
      <w:pPr>
        <w:spacing w:before="240"/>
        <w:ind w:firstLine="720"/>
        <w:contextualSpacing/>
        <w:rPr>
          <w:rFonts w:ascii="Garamond" w:hAnsi="Garamond"/>
        </w:rPr>
      </w:pPr>
      <w:r w:rsidRPr="00E60C76">
        <w:rPr>
          <w:rFonts w:ascii="Garamond" w:hAnsi="Garamond"/>
        </w:rPr>
        <w:t>Bodily Sensations – burning in gut, tight jaw and lips, shortness of breath</w:t>
      </w:r>
    </w:p>
    <w:p w14:paraId="1DF8D5F9" w14:textId="77777777" w:rsidR="00E60C76" w:rsidRPr="00E60C76" w:rsidRDefault="00E60C76" w:rsidP="00E60C76">
      <w:pPr>
        <w:spacing w:before="240"/>
        <w:contextualSpacing/>
        <w:rPr>
          <w:rFonts w:ascii="Garamond" w:hAnsi="Garamond"/>
        </w:rPr>
      </w:pPr>
      <w:r w:rsidRPr="00E60C76">
        <w:rPr>
          <w:rFonts w:ascii="Garamond" w:hAnsi="Garamond"/>
        </w:rPr>
        <w:t>And:</w:t>
      </w:r>
    </w:p>
    <w:p w14:paraId="6E3560F6" w14:textId="77777777" w:rsidR="00E60C76" w:rsidRPr="00E60C76" w:rsidRDefault="00E60C76" w:rsidP="00E60C76">
      <w:pPr>
        <w:spacing w:before="240"/>
        <w:ind w:firstLine="720"/>
        <w:contextualSpacing/>
        <w:rPr>
          <w:rFonts w:ascii="Garamond" w:hAnsi="Garamond"/>
          <w:i/>
          <w:iCs/>
        </w:rPr>
      </w:pPr>
      <w:r w:rsidRPr="00E60C76">
        <w:rPr>
          <w:rFonts w:ascii="Garamond" w:hAnsi="Garamond"/>
          <w:i/>
          <w:iCs/>
        </w:rPr>
        <w:t xml:space="preserve">Fly Away </w:t>
      </w:r>
    </w:p>
    <w:p w14:paraId="10D5B45B" w14:textId="77777777" w:rsidR="00E60C76" w:rsidRPr="00E60C76" w:rsidRDefault="00E60C76" w:rsidP="00E60C76">
      <w:pPr>
        <w:spacing w:before="240"/>
        <w:ind w:firstLine="720"/>
        <w:contextualSpacing/>
        <w:rPr>
          <w:rFonts w:ascii="Garamond" w:hAnsi="Garamond"/>
          <w:i/>
          <w:iCs/>
        </w:rPr>
      </w:pPr>
      <w:r w:rsidRPr="00E60C76">
        <w:rPr>
          <w:rFonts w:ascii="Garamond" w:hAnsi="Garamond"/>
        </w:rPr>
        <w:t>Thoughts – giving up, running away (</w:t>
      </w:r>
      <w:r w:rsidRPr="00E60C76">
        <w:rPr>
          <w:rFonts w:ascii="Garamond" w:hAnsi="Garamond"/>
          <w:i/>
          <w:iCs/>
        </w:rPr>
        <w:t>This is too hard. I think it's time to quit.)</w:t>
      </w:r>
    </w:p>
    <w:p w14:paraId="7174CB9E" w14:textId="77777777" w:rsidR="00E60C76" w:rsidRPr="00E60C76" w:rsidRDefault="00E60C76" w:rsidP="00E60C76">
      <w:pPr>
        <w:spacing w:before="240"/>
        <w:ind w:firstLine="720"/>
        <w:contextualSpacing/>
        <w:rPr>
          <w:rFonts w:ascii="Garamond" w:hAnsi="Garamond"/>
        </w:rPr>
      </w:pPr>
      <w:r w:rsidRPr="00E60C76">
        <w:rPr>
          <w:rFonts w:ascii="Garamond" w:hAnsi="Garamond"/>
        </w:rPr>
        <w:t>Emotions – fear, anxiety, flight/escapism</w:t>
      </w:r>
    </w:p>
    <w:p w14:paraId="28B44DF5" w14:textId="77777777" w:rsidR="00E60C76" w:rsidRPr="00E60C76" w:rsidRDefault="00E60C76" w:rsidP="00E60C76">
      <w:pPr>
        <w:spacing w:before="240"/>
        <w:ind w:firstLine="720"/>
        <w:contextualSpacing/>
        <w:rPr>
          <w:rFonts w:ascii="Garamond" w:hAnsi="Garamond"/>
        </w:rPr>
      </w:pPr>
      <w:r w:rsidRPr="00E60C76">
        <w:rPr>
          <w:rFonts w:ascii="Garamond" w:hAnsi="Garamond"/>
        </w:rPr>
        <w:t>Bodily Sensations – fluttering in stomach, jittery legs</w:t>
      </w:r>
    </w:p>
    <w:p w14:paraId="281F76AA" w14:textId="77777777" w:rsidR="00E60C76" w:rsidRPr="00E60C76" w:rsidRDefault="00E60C76" w:rsidP="00E60C76">
      <w:pPr>
        <w:spacing w:before="240"/>
        <w:contextualSpacing/>
        <w:rPr>
          <w:rFonts w:ascii="Garamond" w:hAnsi="Garamond"/>
        </w:rPr>
      </w:pPr>
    </w:p>
    <w:p w14:paraId="5A18163F" w14:textId="77777777" w:rsidR="00E60C76" w:rsidRPr="00E60C76" w:rsidRDefault="00E60C76" w:rsidP="00E60C76">
      <w:pPr>
        <w:spacing w:before="240"/>
        <w:contextualSpacing/>
        <w:rPr>
          <w:rFonts w:ascii="Garamond" w:hAnsi="Garamond"/>
        </w:rPr>
      </w:pPr>
      <w:r w:rsidRPr="00E60C76">
        <w:rPr>
          <w:rFonts w:ascii="Garamond" w:hAnsi="Garamond"/>
        </w:rPr>
        <w:t xml:space="preserve">The name of this whole gang or linked-together chain (chain-gang!) of identities or 'I's could be, </w:t>
      </w:r>
      <w:r w:rsidRPr="00E60C76">
        <w:rPr>
          <w:rFonts w:ascii="Garamond" w:hAnsi="Garamond"/>
          <w:i/>
          <w:iCs/>
        </w:rPr>
        <w:t>Feeling Criticized</w:t>
      </w:r>
      <w:r w:rsidRPr="00E60C76">
        <w:rPr>
          <w:rFonts w:ascii="Garamond" w:hAnsi="Garamond"/>
        </w:rPr>
        <w:t xml:space="preserve">. The chains link together with other chains, until we come to realize that our being is armored with a suit of medieval chain-mail – and we have outgrown it. </w:t>
      </w:r>
    </w:p>
    <w:p w14:paraId="691A5B75" w14:textId="77777777" w:rsidR="00E60C76" w:rsidRPr="00E60C76" w:rsidRDefault="00E60C76" w:rsidP="00E60C76">
      <w:pPr>
        <w:spacing w:before="240"/>
        <w:contextualSpacing/>
        <w:rPr>
          <w:rFonts w:ascii="Garamond" w:hAnsi="Garamond"/>
        </w:rPr>
      </w:pPr>
    </w:p>
    <w:p w14:paraId="333378E9" w14:textId="77777777" w:rsidR="00E60C76" w:rsidRPr="00E60C76" w:rsidRDefault="00E60C76" w:rsidP="00E60C76">
      <w:pPr>
        <w:spacing w:before="240"/>
        <w:contextualSpacing/>
        <w:rPr>
          <w:rFonts w:ascii="Garamond" w:hAnsi="Garamond"/>
          <w:i/>
          <w:iCs/>
        </w:rPr>
      </w:pPr>
      <w:proofErr w:type="gramStart"/>
      <w:r w:rsidRPr="00E60C76">
        <w:rPr>
          <w:rFonts w:ascii="Garamond" w:hAnsi="Garamond"/>
          <w:i/>
          <w:iCs/>
        </w:rPr>
        <w:t>Of course</w:t>
      </w:r>
      <w:proofErr w:type="gramEnd"/>
      <w:r w:rsidRPr="00E60C76">
        <w:rPr>
          <w:rFonts w:ascii="Garamond" w:hAnsi="Garamond"/>
          <w:i/>
          <w:iCs/>
        </w:rPr>
        <w:t xml:space="preserve"> this is just one way of seeing it and these examples are just that. </w:t>
      </w:r>
      <w:r w:rsidRPr="00E60C76">
        <w:rPr>
          <w:rFonts w:ascii="Garamond" w:hAnsi="Garamond"/>
        </w:rPr>
        <w:t xml:space="preserve">Each of us will have our own, unique pictures, when we make the effort to self-observe. While we be informed by another's experience and sharing – and we are! – nothing will be gained for us if we don't apply the Work to ourselves – do our own self-observation. </w:t>
      </w:r>
    </w:p>
    <w:p w14:paraId="58B26194" w14:textId="77777777" w:rsidR="00E60C76" w:rsidRPr="00E60C76" w:rsidRDefault="00E60C76" w:rsidP="00E60C76">
      <w:pPr>
        <w:spacing w:before="240"/>
        <w:contextualSpacing/>
        <w:rPr>
          <w:rFonts w:ascii="Garamond" w:hAnsi="Garamond"/>
        </w:rPr>
      </w:pPr>
    </w:p>
    <w:p w14:paraId="4E5649ED" w14:textId="77777777" w:rsidR="00E60C76" w:rsidRPr="00E60C76" w:rsidRDefault="00E60C76" w:rsidP="00E60C76">
      <w:pPr>
        <w:spacing w:before="240"/>
        <w:contextualSpacing/>
        <w:rPr>
          <w:rFonts w:ascii="Garamond" w:hAnsi="Garamond"/>
        </w:rPr>
      </w:pPr>
      <w:r w:rsidRPr="00E60C76">
        <w:rPr>
          <w:rFonts w:ascii="Garamond" w:hAnsi="Garamond"/>
        </w:rPr>
        <w:t>Let's take a moment for observing in all three centers. (Guided real-time self-observation.)</w:t>
      </w:r>
    </w:p>
    <w:p w14:paraId="5F5ED6CC" w14:textId="77777777" w:rsidR="00E60C76" w:rsidRPr="00E60C76" w:rsidRDefault="00E60C76" w:rsidP="00E60C76">
      <w:pPr>
        <w:spacing w:before="240"/>
        <w:contextualSpacing/>
        <w:rPr>
          <w:rFonts w:ascii="Garamond" w:hAnsi="Garamond"/>
        </w:rPr>
      </w:pPr>
    </w:p>
    <w:p w14:paraId="7D60E905" w14:textId="77777777" w:rsidR="00E60C76" w:rsidRPr="00E60C76" w:rsidRDefault="00E60C76" w:rsidP="00E60C76">
      <w:pPr>
        <w:rPr>
          <w:rFonts w:ascii="Garamond" w:hAnsi="Garamond"/>
          <w:b/>
          <w:bCs/>
        </w:rPr>
      </w:pPr>
      <w:r w:rsidRPr="00E60C76">
        <w:rPr>
          <w:rFonts w:ascii="Garamond" w:hAnsi="Garamond"/>
          <w:b/>
          <w:bCs/>
        </w:rPr>
        <w:t>We develop a light – even accepting – attitude toward what is observed.</w:t>
      </w:r>
    </w:p>
    <w:p w14:paraId="09D86971" w14:textId="77777777" w:rsidR="00E60C76" w:rsidRPr="00E60C76" w:rsidRDefault="00E60C76" w:rsidP="00E60C76">
      <w:pPr>
        <w:rPr>
          <w:rFonts w:ascii="Garamond" w:hAnsi="Garamond"/>
        </w:rPr>
      </w:pPr>
    </w:p>
    <w:p w14:paraId="4E51DB02" w14:textId="77777777" w:rsidR="00E60C76" w:rsidRPr="00E60C76" w:rsidRDefault="00E60C76" w:rsidP="00E60C76">
      <w:pPr>
        <w:rPr>
          <w:rFonts w:ascii="Garamond" w:hAnsi="Garamond"/>
        </w:rPr>
      </w:pPr>
      <w:r w:rsidRPr="00E60C76">
        <w:rPr>
          <w:rFonts w:ascii="Garamond" w:hAnsi="Garamond"/>
        </w:rPr>
        <w:t>These patterns, habitual ways of reacting are not our enemies. They were primitive tools that were useful up to a point. It's just that now our hand has become stuck to the club and we go around pounding everything. We intuit that there is something more, but we realize that, as we are, we are powerlessness to change. What is the remedy? The light.</w:t>
      </w:r>
    </w:p>
    <w:p w14:paraId="354BB617" w14:textId="77777777" w:rsidR="00E60C76" w:rsidRPr="00E60C76" w:rsidRDefault="00E60C76" w:rsidP="00E60C76">
      <w:pPr>
        <w:rPr>
          <w:rFonts w:ascii="Garamond" w:hAnsi="Garamond"/>
        </w:rPr>
      </w:pPr>
    </w:p>
    <w:p w14:paraId="34956C72" w14:textId="77777777" w:rsidR="00E60C76" w:rsidRPr="00E60C76" w:rsidRDefault="00E60C76" w:rsidP="00E60C76">
      <w:pPr>
        <w:spacing w:before="240"/>
        <w:contextualSpacing/>
        <w:rPr>
          <w:rFonts w:ascii="Garamond" w:hAnsi="Garamond"/>
        </w:rPr>
      </w:pPr>
      <w:r w:rsidRPr="00E60C76">
        <w:rPr>
          <w:rFonts w:ascii="Garamond" w:hAnsi="Garamond"/>
        </w:rPr>
        <w:t xml:space="preserve">In time, with practice, we develop a non-adversarial, softer, more compassionate attitude toward these 'I's, these recordings. We come to </w:t>
      </w:r>
      <w:r w:rsidRPr="00E60C76">
        <w:rPr>
          <w:rFonts w:ascii="Garamond" w:hAnsi="Garamond"/>
          <w:i/>
          <w:iCs/>
        </w:rPr>
        <w:t>understand</w:t>
      </w:r>
      <w:r w:rsidRPr="00E60C76">
        <w:rPr>
          <w:rFonts w:ascii="Garamond" w:hAnsi="Garamond"/>
        </w:rPr>
        <w:t xml:space="preserve"> the memorized emotion, without </w:t>
      </w:r>
      <w:r w:rsidRPr="00E60C76">
        <w:rPr>
          <w:rFonts w:ascii="Garamond" w:hAnsi="Garamond"/>
          <w:i/>
          <w:iCs/>
        </w:rPr>
        <w:t>believing</w:t>
      </w:r>
      <w:r w:rsidRPr="00E60C76">
        <w:rPr>
          <w:rFonts w:ascii="Garamond" w:hAnsi="Garamond"/>
        </w:rPr>
        <w:t xml:space="preserve"> that the present-time situation warrants acting or speaking out of it.  In truth, these 'I's are both young and old. Formed in early life, they are long-standing young selves that figured out how to navigate life and got frozen or stuck there – concretized. With time, we even come to appreciate and be grateful for them. They helped to get us here. </w:t>
      </w:r>
    </w:p>
    <w:p w14:paraId="636E0DF4" w14:textId="77777777" w:rsidR="00E60C76" w:rsidRPr="00E60C76" w:rsidRDefault="00E60C76" w:rsidP="00E60C76">
      <w:pPr>
        <w:rPr>
          <w:rFonts w:ascii="Garamond" w:hAnsi="Garamond"/>
        </w:rPr>
      </w:pPr>
    </w:p>
    <w:p w14:paraId="101A40DB" w14:textId="77777777" w:rsidR="00E60C76" w:rsidRPr="00E60C76" w:rsidRDefault="00E60C76" w:rsidP="00E60C76">
      <w:pPr>
        <w:spacing w:before="240"/>
        <w:contextualSpacing/>
        <w:rPr>
          <w:rFonts w:ascii="Garamond" w:hAnsi="Garamond"/>
        </w:rPr>
      </w:pPr>
      <w:r w:rsidRPr="00E60C76">
        <w:rPr>
          <w:rFonts w:ascii="Garamond" w:hAnsi="Garamond"/>
        </w:rPr>
        <w:t>"If you truly understood, you would not disagree."</w:t>
      </w:r>
    </w:p>
    <w:p w14:paraId="5A36C4A9" w14:textId="77777777" w:rsidR="00E60C76" w:rsidRPr="00E60C76" w:rsidRDefault="00E60C76" w:rsidP="00E60C76">
      <w:pPr>
        <w:spacing w:before="240"/>
        <w:contextualSpacing/>
        <w:rPr>
          <w:rFonts w:ascii="Garamond" w:hAnsi="Garamond"/>
        </w:rPr>
      </w:pPr>
      <w:r w:rsidRPr="00E60C76">
        <w:rPr>
          <w:rFonts w:ascii="Garamond" w:hAnsi="Garamond"/>
        </w:rPr>
        <w:t>- Work Aphorism</w:t>
      </w:r>
    </w:p>
    <w:p w14:paraId="02235C98" w14:textId="77777777" w:rsidR="00E60C76" w:rsidRPr="00E60C76" w:rsidRDefault="00E60C76" w:rsidP="00E60C76">
      <w:pPr>
        <w:rPr>
          <w:rFonts w:ascii="Garamond" w:hAnsi="Garamond"/>
        </w:rPr>
      </w:pPr>
    </w:p>
    <w:p w14:paraId="21A3D47D" w14:textId="77777777" w:rsidR="00E60C76" w:rsidRPr="00E60C76" w:rsidRDefault="00E60C76" w:rsidP="00E60C76">
      <w:pPr>
        <w:rPr>
          <w:rFonts w:ascii="Garamond" w:hAnsi="Garamond"/>
        </w:rPr>
      </w:pPr>
      <w:r w:rsidRPr="00E60C76">
        <w:rPr>
          <w:rFonts w:ascii="Garamond" w:hAnsi="Garamond"/>
        </w:rPr>
        <w:t>The more they are fully brought to the light – enlightened – the more we are able to recognize their motivations and why they came about. We develop compassion for ourselves, which leads to more compassion for others. With the light, the solid, concretized chain mail is raised in vibrational level, becomes more transparent. We start to be able to "see through" these old patterns, until the very chains themselves become the Light.</w:t>
      </w:r>
    </w:p>
    <w:p w14:paraId="251B8BC4" w14:textId="77777777" w:rsidR="00E60C76" w:rsidRPr="00E60C76" w:rsidRDefault="00E60C76" w:rsidP="00E60C76">
      <w:pPr>
        <w:rPr>
          <w:rFonts w:ascii="Garamond" w:hAnsi="Garamond"/>
        </w:rPr>
      </w:pPr>
    </w:p>
    <w:p w14:paraId="2CCDAC34" w14:textId="77777777" w:rsidR="00E60C76" w:rsidRPr="00E60C76" w:rsidRDefault="00E60C76" w:rsidP="00E60C76">
      <w:pPr>
        <w:rPr>
          <w:rFonts w:ascii="Garamond" w:hAnsi="Garamond"/>
          <w:b/>
          <w:bCs/>
        </w:rPr>
      </w:pPr>
    </w:p>
    <w:p w14:paraId="69542419" w14:textId="77777777" w:rsidR="00E60C76" w:rsidRPr="00E60C76" w:rsidRDefault="00E60C76" w:rsidP="00E60C76">
      <w:pPr>
        <w:rPr>
          <w:rFonts w:ascii="Garamond" w:eastAsia="Times New Roman" w:hAnsi="Garamond"/>
          <w:i/>
          <w:iCs/>
        </w:rPr>
      </w:pPr>
      <w:r w:rsidRPr="00E60C76">
        <w:rPr>
          <w:rFonts w:ascii="Garamond" w:eastAsia="Times New Roman" w:hAnsi="Garamond" w:cs="Arial"/>
          <w:i/>
          <w:iCs/>
          <w:color w:val="001320"/>
          <w:shd w:val="clear" w:color="auto" w:fill="FFFFFF"/>
        </w:rPr>
        <w:t>The night is almost over, and day will soon appear. Let us stop behaving as people do in the dark and put on the armor of light. </w:t>
      </w:r>
    </w:p>
    <w:p w14:paraId="5BF9D1C9" w14:textId="77777777" w:rsidR="00E60C76" w:rsidRPr="00E60C76" w:rsidRDefault="00E60C76" w:rsidP="00E60C76">
      <w:pPr>
        <w:rPr>
          <w:rFonts w:ascii="Garamond" w:hAnsi="Garamond"/>
        </w:rPr>
      </w:pPr>
      <w:r w:rsidRPr="00E60C76">
        <w:rPr>
          <w:rFonts w:ascii="Garamond" w:hAnsi="Garamond"/>
        </w:rPr>
        <w:t>- Romans 13:12</w:t>
      </w:r>
    </w:p>
    <w:p w14:paraId="19F1EBC8" w14:textId="77777777" w:rsidR="00E60C76" w:rsidRPr="00E60C76" w:rsidRDefault="00E60C76" w:rsidP="00E60C76">
      <w:pPr>
        <w:rPr>
          <w:rFonts w:ascii="Garamond" w:hAnsi="Garamond"/>
          <w:b/>
          <w:bCs/>
        </w:rPr>
      </w:pPr>
    </w:p>
    <w:p w14:paraId="1E541FF9" w14:textId="77777777" w:rsidR="00E60C76" w:rsidRPr="00E60C76" w:rsidRDefault="00E60C76" w:rsidP="00E60C76">
      <w:pPr>
        <w:spacing w:after="150" w:line="360" w:lineRule="atLeast"/>
        <w:contextualSpacing/>
        <w:rPr>
          <w:rFonts w:ascii="Garamond" w:eastAsia="Times New Roman" w:hAnsi="Garamond"/>
          <w:i/>
          <w:iCs/>
          <w:color w:val="000000"/>
        </w:rPr>
      </w:pPr>
      <w:r w:rsidRPr="009624EC">
        <w:rPr>
          <w:rFonts w:ascii="Garamond" w:eastAsia="Times New Roman" w:hAnsi="Garamond"/>
          <w:i/>
          <w:iCs/>
          <w:color w:val="000000"/>
        </w:rPr>
        <w:t>Come to me, all you who are weary and burdened, and I will give you rest.</w:t>
      </w:r>
      <w:r w:rsidRPr="009624EC">
        <w:rPr>
          <w:rFonts w:ascii="Garamond" w:eastAsia="Times New Roman" w:hAnsi="Garamond" w:cs="Arial"/>
          <w:b/>
          <w:bCs/>
          <w:i/>
          <w:iCs/>
          <w:color w:val="000000"/>
          <w:vertAlign w:val="superscript"/>
        </w:rPr>
        <w:t> </w:t>
      </w:r>
      <w:r w:rsidRPr="009624EC">
        <w:rPr>
          <w:rFonts w:ascii="Garamond" w:eastAsia="Times New Roman" w:hAnsi="Garamond"/>
          <w:i/>
          <w:iCs/>
          <w:color w:val="000000"/>
        </w:rPr>
        <w:t>Take my yoke upon you and learn from me, for I am gentle and humble in heart, and you will find rest for your souls. For my yoke is easy and my burden is light.</w:t>
      </w:r>
    </w:p>
    <w:p w14:paraId="1C5B58EB" w14:textId="77777777" w:rsidR="00E60C76" w:rsidRPr="00E60C76" w:rsidRDefault="00E60C76" w:rsidP="00E60C76">
      <w:pPr>
        <w:spacing w:after="150" w:line="360" w:lineRule="atLeast"/>
        <w:contextualSpacing/>
        <w:rPr>
          <w:rFonts w:ascii="Garamond" w:eastAsia="Times New Roman" w:hAnsi="Garamond"/>
          <w:color w:val="000000"/>
        </w:rPr>
      </w:pPr>
      <w:r w:rsidRPr="00E60C76">
        <w:rPr>
          <w:rFonts w:ascii="Garamond" w:eastAsia="Times New Roman" w:hAnsi="Garamond"/>
          <w:color w:val="000000"/>
        </w:rPr>
        <w:t>- Matthew 11:28-30</w:t>
      </w:r>
    </w:p>
    <w:p w14:paraId="776EF174" w14:textId="77777777" w:rsidR="00E60C76" w:rsidRPr="009624EC" w:rsidRDefault="00E60C76" w:rsidP="00E60C76">
      <w:pPr>
        <w:spacing w:after="150" w:line="360" w:lineRule="atLeast"/>
        <w:contextualSpacing/>
        <w:rPr>
          <w:rFonts w:ascii="Garamond" w:eastAsia="Times New Roman" w:hAnsi="Garamond"/>
          <w:i/>
          <w:iCs/>
          <w:color w:val="000000"/>
        </w:rPr>
      </w:pPr>
    </w:p>
    <w:p w14:paraId="16ECA674" w14:textId="77777777" w:rsidR="00E60C76" w:rsidRPr="00E60C76" w:rsidRDefault="00E60C76" w:rsidP="00E60C76">
      <w:pPr>
        <w:rPr>
          <w:rFonts w:ascii="Garamond" w:hAnsi="Garamond"/>
          <w:b/>
          <w:bCs/>
        </w:rPr>
      </w:pPr>
      <w:r w:rsidRPr="00E60C76">
        <w:rPr>
          <w:rFonts w:ascii="Garamond" w:hAnsi="Garamond"/>
          <w:b/>
          <w:bCs/>
        </w:rPr>
        <w:t>Homework</w:t>
      </w:r>
    </w:p>
    <w:p w14:paraId="0FBA7A66" w14:textId="77777777" w:rsidR="00E60C76" w:rsidRPr="00E60C76" w:rsidRDefault="00E60C76" w:rsidP="00E60C76">
      <w:pPr>
        <w:rPr>
          <w:rFonts w:ascii="Garamond" w:hAnsi="Garamond"/>
          <w:b/>
          <w:bCs/>
        </w:rPr>
      </w:pPr>
    </w:p>
    <w:p w14:paraId="7FF64EC0" w14:textId="77777777" w:rsidR="00E60C76" w:rsidRPr="00E60C76" w:rsidRDefault="00E60C76" w:rsidP="00E60C76">
      <w:pPr>
        <w:jc w:val="both"/>
        <w:rPr>
          <w:rFonts w:ascii="Garamond" w:hAnsi="Garamond"/>
        </w:rPr>
      </w:pPr>
      <w:r w:rsidRPr="00E60C76">
        <w:rPr>
          <w:rFonts w:ascii="Garamond" w:hAnsi="Garamond"/>
        </w:rPr>
        <w:t xml:space="preserve">Our homework is: </w:t>
      </w:r>
      <w:r w:rsidRPr="00E60C76">
        <w:rPr>
          <w:rFonts w:ascii="Garamond" w:hAnsi="Garamond" w:cs="Arial"/>
          <w:color w:val="000000"/>
        </w:rPr>
        <w:t xml:space="preserve">Drawing upon the definitions and </w:t>
      </w:r>
      <w:r w:rsidRPr="00E60C76">
        <w:rPr>
          <w:rFonts w:ascii="Garamond" w:hAnsi="Garamond" w:cs="Arial"/>
          <w:i/>
          <w:iCs/>
          <w:color w:val="000000"/>
        </w:rPr>
        <w:t>Commentaries</w:t>
      </w:r>
      <w:r w:rsidRPr="00E60C76">
        <w:rPr>
          <w:rFonts w:ascii="Garamond" w:hAnsi="Garamond" w:cs="Arial"/>
          <w:color w:val="000000"/>
        </w:rPr>
        <w:t xml:space="preserve"> cited of what is and what is not self-observation, practice definite, concrete, topical self-observation.</w:t>
      </w:r>
    </w:p>
    <w:p w14:paraId="273828B1" w14:textId="77777777" w:rsidR="00E60C76" w:rsidRPr="00E60C76" w:rsidRDefault="00E60C76" w:rsidP="00E60C76">
      <w:pPr>
        <w:jc w:val="both"/>
        <w:rPr>
          <w:rFonts w:ascii="Garamond" w:hAnsi="Garamond"/>
        </w:rPr>
      </w:pPr>
    </w:p>
    <w:p w14:paraId="307DDB67" w14:textId="77777777" w:rsidR="00E60C76" w:rsidRPr="00E60C76" w:rsidRDefault="00E60C76" w:rsidP="00E60C76">
      <w:pPr>
        <w:rPr>
          <w:rFonts w:ascii="Garamond" w:hAnsi="Garamond"/>
        </w:rPr>
      </w:pPr>
      <w:r w:rsidRPr="00E60C76">
        <w:rPr>
          <w:rFonts w:ascii="Garamond" w:hAnsi="Garamond"/>
        </w:rPr>
        <w:t xml:space="preserve">It comes from the following quotation from the </w:t>
      </w:r>
      <w:r w:rsidRPr="00E60C76">
        <w:rPr>
          <w:rFonts w:ascii="Garamond" w:hAnsi="Garamond"/>
          <w:i/>
          <w:iCs/>
        </w:rPr>
        <w:t>Commentaries</w:t>
      </w:r>
      <w:r w:rsidRPr="00E60C76">
        <w:rPr>
          <w:rFonts w:ascii="Garamond" w:hAnsi="Garamond"/>
        </w:rPr>
        <w:t>. (You'll find a longer version of the quotation in the email that you got today.)</w:t>
      </w:r>
    </w:p>
    <w:p w14:paraId="6756D4BC" w14:textId="77777777" w:rsidR="00E60C76" w:rsidRPr="00E60C76" w:rsidRDefault="00E60C76" w:rsidP="00E60C76">
      <w:pPr>
        <w:rPr>
          <w:rFonts w:ascii="Garamond" w:hAnsi="Garamond"/>
        </w:rPr>
      </w:pPr>
    </w:p>
    <w:p w14:paraId="092C13BB" w14:textId="77777777" w:rsidR="00E60C76" w:rsidRPr="00E60C76" w:rsidRDefault="00E60C76" w:rsidP="00E60C76">
      <w:pPr>
        <w:rPr>
          <w:rFonts w:ascii="Garamond" w:hAnsi="Garamond"/>
        </w:rPr>
      </w:pPr>
      <w:r w:rsidRPr="00E60C76">
        <w:rPr>
          <w:rFonts w:ascii="Garamond" w:hAnsi="Garamond"/>
        </w:rPr>
        <w:t xml:space="preserve">"What I am speaking of here is </w:t>
      </w:r>
      <w:r w:rsidRPr="00E60C76">
        <w:rPr>
          <w:rFonts w:ascii="Garamond" w:hAnsi="Garamond"/>
          <w:i/>
          <w:iCs/>
        </w:rPr>
        <w:t>definite, topical and concrete self-observation</w:t>
      </w:r>
      <w:r w:rsidRPr="00E60C76">
        <w:rPr>
          <w:rFonts w:ascii="Garamond" w:hAnsi="Garamond"/>
        </w:rPr>
        <w:t>. It consists in observing in yourself what definitely irritates you in another person. It is definite, because it is about what you definitely notice in another. It is topical because it has to do with what is going on more or less at the time and it is concrete because it demands that you get down to the concrete job of finding in yourself what you find so irritating in the other person. ..."</w:t>
      </w:r>
    </w:p>
    <w:p w14:paraId="7AFDA1D4" w14:textId="77777777" w:rsidR="00E60C76" w:rsidRPr="00E60C76" w:rsidRDefault="00E60C76" w:rsidP="00E60C76">
      <w:pPr>
        <w:rPr>
          <w:rFonts w:ascii="Garamond" w:hAnsi="Garamond"/>
        </w:rPr>
      </w:pPr>
      <w:r w:rsidRPr="00E60C76">
        <w:rPr>
          <w:rFonts w:ascii="Garamond" w:hAnsi="Garamond"/>
        </w:rPr>
        <w:t xml:space="preserve">- Maurice Nicoll, </w:t>
      </w:r>
      <w:r w:rsidRPr="00E60C76">
        <w:rPr>
          <w:rFonts w:ascii="Garamond" w:hAnsi="Garamond"/>
          <w:i/>
        </w:rPr>
        <w:t>Commentaries</w:t>
      </w:r>
      <w:r w:rsidRPr="00E60C76">
        <w:rPr>
          <w:rFonts w:ascii="Garamond" w:hAnsi="Garamond"/>
        </w:rPr>
        <w:t>, "Definite, Topical and Concrete Self-Observation," July 12, 1952, Vol. 5, p. 1598</w:t>
      </w:r>
    </w:p>
    <w:p w14:paraId="6F364B5B" w14:textId="77777777" w:rsidR="00E60C76" w:rsidRPr="00E60C76" w:rsidRDefault="00E60C76" w:rsidP="00E60C76">
      <w:pPr>
        <w:rPr>
          <w:rFonts w:ascii="Garamond" w:hAnsi="Garamond"/>
        </w:rPr>
      </w:pPr>
    </w:p>
    <w:p w14:paraId="10F5E051" w14:textId="77777777" w:rsidR="00E60C76" w:rsidRPr="00E60C76" w:rsidRDefault="00E60C76" w:rsidP="00E60C76">
      <w:pPr>
        <w:rPr>
          <w:rFonts w:ascii="Garamond" w:hAnsi="Garamond"/>
        </w:rPr>
      </w:pPr>
      <w:r w:rsidRPr="00E60C76">
        <w:rPr>
          <w:rFonts w:ascii="Garamond" w:hAnsi="Garamond"/>
        </w:rPr>
        <w:t xml:space="preserve">This is related to the Work idea of </w:t>
      </w:r>
      <w:r w:rsidRPr="00E60C76">
        <w:rPr>
          <w:rFonts w:ascii="Garamond" w:hAnsi="Garamond"/>
          <w:b/>
          <w:bCs/>
        </w:rPr>
        <w:t>externally considering</w:t>
      </w:r>
      <w:r w:rsidRPr="00E60C76">
        <w:rPr>
          <w:rFonts w:ascii="Garamond" w:hAnsi="Garamond"/>
        </w:rPr>
        <w:t xml:space="preserve">, that is to see oneself in others and others in oneself. The idea is that often we are invisible to ourselves, but others are mirrors for us. By observing what irritates us in others, we are given a clue to something waiting to be seen in ourselves. </w:t>
      </w:r>
    </w:p>
    <w:p w14:paraId="43AB3973" w14:textId="77777777" w:rsidR="00E60C76" w:rsidRPr="00E60C76" w:rsidRDefault="00E60C76" w:rsidP="00E60C76">
      <w:pPr>
        <w:rPr>
          <w:rFonts w:ascii="Garamond" w:hAnsi="Garamond"/>
        </w:rPr>
      </w:pPr>
    </w:p>
    <w:p w14:paraId="1AC7C932" w14:textId="77777777" w:rsidR="00E60C76" w:rsidRPr="00E60C76" w:rsidRDefault="00E60C76" w:rsidP="00E60C76">
      <w:pPr>
        <w:rPr>
          <w:rFonts w:ascii="Garamond" w:hAnsi="Garamond"/>
        </w:rPr>
      </w:pPr>
      <w:proofErr w:type="gramStart"/>
      <w:r w:rsidRPr="00E60C76">
        <w:rPr>
          <w:rFonts w:ascii="Garamond" w:hAnsi="Garamond"/>
        </w:rPr>
        <w:t>So</w:t>
      </w:r>
      <w:proofErr w:type="gramEnd"/>
      <w:r w:rsidRPr="00E60C76">
        <w:rPr>
          <w:rFonts w:ascii="Garamond" w:hAnsi="Garamond"/>
        </w:rPr>
        <w:t xml:space="preserve"> to restate: </w:t>
      </w:r>
      <w:r w:rsidRPr="00E60C76">
        <w:rPr>
          <w:rFonts w:ascii="Garamond" w:hAnsi="Garamond"/>
          <w:i/>
          <w:iCs/>
        </w:rPr>
        <w:t>Definite</w:t>
      </w:r>
      <w:r w:rsidRPr="00E60C76">
        <w:rPr>
          <w:rFonts w:ascii="Garamond" w:hAnsi="Garamond"/>
        </w:rPr>
        <w:t xml:space="preserve">: we are to observe in ourselves what is definitely irritating us in another. </w:t>
      </w:r>
      <w:r w:rsidRPr="00E60C76">
        <w:rPr>
          <w:rFonts w:ascii="Garamond" w:hAnsi="Garamond"/>
          <w:i/>
          <w:iCs/>
        </w:rPr>
        <w:t>Topical</w:t>
      </w:r>
      <w:r w:rsidRPr="00E60C76">
        <w:rPr>
          <w:rFonts w:ascii="Garamond" w:hAnsi="Garamond"/>
        </w:rPr>
        <w:t xml:space="preserve">: Observe something current, the very next thing, not long in the past. </w:t>
      </w:r>
      <w:r w:rsidRPr="00E60C76">
        <w:rPr>
          <w:rFonts w:ascii="Garamond" w:hAnsi="Garamond"/>
          <w:i/>
          <w:iCs/>
        </w:rPr>
        <w:t>Concrete</w:t>
      </w:r>
      <w:r w:rsidRPr="00E60C76">
        <w:rPr>
          <w:rFonts w:ascii="Garamond" w:hAnsi="Garamond"/>
        </w:rPr>
        <w:t>: Don't just think about what it might be; go within in order to do a complete 3-centered observation of what has been buried in concrete.</w:t>
      </w:r>
    </w:p>
    <w:p w14:paraId="7D7E4386" w14:textId="77777777" w:rsidR="00E60C76" w:rsidRPr="00E60C76" w:rsidRDefault="00E60C76" w:rsidP="00E60C76">
      <w:pPr>
        <w:rPr>
          <w:rFonts w:ascii="Garamond" w:hAnsi="Garamond"/>
        </w:rPr>
      </w:pPr>
    </w:p>
    <w:p w14:paraId="6FF16D01" w14:textId="77777777" w:rsidR="00E60C76" w:rsidRPr="00E60C76" w:rsidRDefault="00E60C76" w:rsidP="00E60C76">
      <w:pPr>
        <w:rPr>
          <w:rFonts w:ascii="Garamond" w:hAnsi="Garamond"/>
        </w:rPr>
      </w:pPr>
      <w:r w:rsidRPr="00E60C76">
        <w:rPr>
          <w:rFonts w:ascii="Garamond" w:hAnsi="Garamond"/>
        </w:rPr>
        <w:t>Questions or comments about self-observation or the homework?</w:t>
      </w:r>
    </w:p>
    <w:p w14:paraId="1BEFACFC" w14:textId="77777777" w:rsidR="00E60C76" w:rsidRPr="00E60C76" w:rsidRDefault="00E60C76" w:rsidP="00E60C76">
      <w:pPr>
        <w:rPr>
          <w:rFonts w:ascii="Garamond" w:hAnsi="Garamond"/>
        </w:rPr>
      </w:pPr>
    </w:p>
    <w:p w14:paraId="54CC0F7F" w14:textId="77777777" w:rsidR="00E60C76" w:rsidRPr="00E60C76" w:rsidRDefault="00E60C76" w:rsidP="00E60C76">
      <w:pPr>
        <w:rPr>
          <w:rFonts w:ascii="Garamond" w:hAnsi="Garamond"/>
        </w:rPr>
      </w:pPr>
      <w:r w:rsidRPr="00E60C76">
        <w:rPr>
          <w:rFonts w:ascii="Garamond" w:hAnsi="Garamond"/>
        </w:rPr>
        <w:t>+</w:t>
      </w:r>
    </w:p>
    <w:p w14:paraId="337B4DB5" w14:textId="77777777" w:rsidR="00E60C76" w:rsidRPr="00E60C76" w:rsidRDefault="00E60C76" w:rsidP="00E60C76">
      <w:pPr>
        <w:rPr>
          <w:rFonts w:ascii="Garamond" w:hAnsi="Garamond"/>
        </w:rPr>
      </w:pPr>
    </w:p>
    <w:p w14:paraId="1C60F90A" w14:textId="77777777" w:rsidR="00E60C76" w:rsidRPr="00E60C76" w:rsidRDefault="00E60C76" w:rsidP="00E60C76">
      <w:pPr>
        <w:rPr>
          <w:rFonts w:ascii="Garamond" w:hAnsi="Garamond"/>
          <w:bCs/>
        </w:rPr>
      </w:pPr>
      <w:r w:rsidRPr="00E60C76">
        <w:rPr>
          <w:rFonts w:ascii="Garamond" w:hAnsi="Garamond"/>
          <w:bCs/>
        </w:rPr>
        <w:t>"All this Work is about making what lies in your Being more and more conscious – that is, bringing out into the light of consciousness what has always acted mechanically in you so far and perhaps spoiled your life…. Do you fear not to be properly treated, for instance? (I am not speaking of instinctive fear). If you begin to see the connection between some forms of violence and some not hitherto realized or acknowledged fear, then you will find that this connection exposed more and more to the light of consciousness (by means of self-observation) will operate less and less powerfully. In other words, whereas you reacted mechanically, now you see and begin to act consciously. This is a change of being."</w:t>
      </w:r>
    </w:p>
    <w:p w14:paraId="4F3EB7C5" w14:textId="77777777" w:rsidR="00E60C76" w:rsidRPr="00087196" w:rsidRDefault="00E60C76" w:rsidP="00E60C76">
      <w:pPr>
        <w:rPr>
          <w:rFonts w:ascii="Garamond" w:hAnsi="Garamond"/>
        </w:rPr>
      </w:pPr>
      <w:bookmarkStart w:id="2" w:name="_Hlk28780765"/>
      <w:r w:rsidRPr="00E60C76">
        <w:rPr>
          <w:rFonts w:ascii="Garamond" w:hAnsi="Garamond"/>
        </w:rPr>
        <w:t xml:space="preserve">- Maurice Nicoll, </w:t>
      </w:r>
      <w:r w:rsidRPr="00E60C76">
        <w:rPr>
          <w:rFonts w:ascii="Garamond" w:hAnsi="Garamond"/>
          <w:i/>
        </w:rPr>
        <w:t>Commentaries</w:t>
      </w:r>
      <w:r w:rsidRPr="00E60C76">
        <w:rPr>
          <w:rFonts w:ascii="Garamond" w:hAnsi="Garamond"/>
        </w:rPr>
        <w:t xml:space="preserve">, "Further Note on Violence and Understanding," June 14, 1947, Vol. </w:t>
      </w:r>
      <w:bookmarkEnd w:id="2"/>
      <w:r w:rsidRPr="00E60C76">
        <w:rPr>
          <w:rFonts w:ascii="Garamond" w:hAnsi="Garamond"/>
        </w:rPr>
        <w:t>3, p. 1047</w:t>
      </w:r>
      <w:r w:rsidRPr="00087196">
        <w:rPr>
          <w:rFonts w:ascii="Garamond" w:hAnsi="Garamond"/>
        </w:rPr>
        <w:t xml:space="preserve"> </w:t>
      </w:r>
    </w:p>
    <w:p w14:paraId="341CD0D1" w14:textId="77777777" w:rsidR="00E60C76" w:rsidRPr="00087196" w:rsidRDefault="00E60C76" w:rsidP="00E60C76">
      <w:pPr>
        <w:rPr>
          <w:rFonts w:ascii="Garamond" w:hAnsi="Garamond"/>
          <w:b/>
          <w:bCs/>
        </w:rPr>
      </w:pPr>
    </w:p>
    <w:p w14:paraId="3BDCBC00" w14:textId="77777777" w:rsidR="002A0D34" w:rsidRPr="00E60C76" w:rsidRDefault="002A0D34" w:rsidP="00E60C76"/>
    <w:sectPr w:rsidR="002A0D34" w:rsidRPr="00E60C76" w:rsidSect="00E60C76">
      <w:pgSz w:w="12240" w:h="15840"/>
      <w:pgMar w:top="864"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F1F7C" w14:textId="77777777" w:rsidR="006A7C1D" w:rsidRDefault="006A7C1D" w:rsidP="00E60C76">
      <w:r>
        <w:separator/>
      </w:r>
    </w:p>
  </w:endnote>
  <w:endnote w:type="continuationSeparator" w:id="0">
    <w:p w14:paraId="61197116" w14:textId="77777777" w:rsidR="006A7C1D" w:rsidRDefault="006A7C1D" w:rsidP="00E6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DB669" w14:textId="77777777" w:rsidR="006A7C1D" w:rsidRDefault="006A7C1D" w:rsidP="00E60C76">
      <w:r>
        <w:separator/>
      </w:r>
    </w:p>
  </w:footnote>
  <w:footnote w:type="continuationSeparator" w:id="0">
    <w:p w14:paraId="63CE70A6" w14:textId="77777777" w:rsidR="006A7C1D" w:rsidRDefault="006A7C1D" w:rsidP="00E6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02DE8"/>
    <w:multiLevelType w:val="hybridMultilevel"/>
    <w:tmpl w:val="9AA06268"/>
    <w:lvl w:ilvl="0" w:tplc="12CEE9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D0D2C"/>
    <w:multiLevelType w:val="hybridMultilevel"/>
    <w:tmpl w:val="62B2C2C4"/>
    <w:lvl w:ilvl="0" w:tplc="B032FC1C">
      <w:start w:val="7"/>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86BF2"/>
    <w:multiLevelType w:val="hybridMultilevel"/>
    <w:tmpl w:val="335C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C4BB8"/>
    <w:multiLevelType w:val="multilevel"/>
    <w:tmpl w:val="0A5A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C9615E"/>
    <w:multiLevelType w:val="hybridMultilevel"/>
    <w:tmpl w:val="53F0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79"/>
    <w:rsid w:val="0000200C"/>
    <w:rsid w:val="00017710"/>
    <w:rsid w:val="00020354"/>
    <w:rsid w:val="00035A92"/>
    <w:rsid w:val="0003755C"/>
    <w:rsid w:val="00054B37"/>
    <w:rsid w:val="00061BAA"/>
    <w:rsid w:val="0007154A"/>
    <w:rsid w:val="00072142"/>
    <w:rsid w:val="00076777"/>
    <w:rsid w:val="00083E99"/>
    <w:rsid w:val="00095688"/>
    <w:rsid w:val="000C000B"/>
    <w:rsid w:val="000D12D8"/>
    <w:rsid w:val="000F58F5"/>
    <w:rsid w:val="000F6762"/>
    <w:rsid w:val="00100E1B"/>
    <w:rsid w:val="0010342C"/>
    <w:rsid w:val="00103843"/>
    <w:rsid w:val="00111A9A"/>
    <w:rsid w:val="00125D62"/>
    <w:rsid w:val="00136B00"/>
    <w:rsid w:val="0014315D"/>
    <w:rsid w:val="00144E1E"/>
    <w:rsid w:val="00152E87"/>
    <w:rsid w:val="00175201"/>
    <w:rsid w:val="00177B7C"/>
    <w:rsid w:val="00177E32"/>
    <w:rsid w:val="00181DB5"/>
    <w:rsid w:val="00190813"/>
    <w:rsid w:val="00191670"/>
    <w:rsid w:val="0019607C"/>
    <w:rsid w:val="001A2E90"/>
    <w:rsid w:val="001A3F78"/>
    <w:rsid w:val="001B4894"/>
    <w:rsid w:val="001C0032"/>
    <w:rsid w:val="001C3189"/>
    <w:rsid w:val="001D1CEA"/>
    <w:rsid w:val="001E24D6"/>
    <w:rsid w:val="001F5049"/>
    <w:rsid w:val="00206AEB"/>
    <w:rsid w:val="00262140"/>
    <w:rsid w:val="002670C3"/>
    <w:rsid w:val="00276257"/>
    <w:rsid w:val="00290371"/>
    <w:rsid w:val="00291D06"/>
    <w:rsid w:val="002950E1"/>
    <w:rsid w:val="002A0D34"/>
    <w:rsid w:val="002B4877"/>
    <w:rsid w:val="002B4B16"/>
    <w:rsid w:val="002B56E8"/>
    <w:rsid w:val="002B5B06"/>
    <w:rsid w:val="002D3159"/>
    <w:rsid w:val="002D7BC5"/>
    <w:rsid w:val="002E74D1"/>
    <w:rsid w:val="002F3377"/>
    <w:rsid w:val="002F7644"/>
    <w:rsid w:val="00323C06"/>
    <w:rsid w:val="00331FE0"/>
    <w:rsid w:val="00346CA1"/>
    <w:rsid w:val="00347314"/>
    <w:rsid w:val="00355189"/>
    <w:rsid w:val="00364976"/>
    <w:rsid w:val="003910FD"/>
    <w:rsid w:val="00395FC9"/>
    <w:rsid w:val="003A0571"/>
    <w:rsid w:val="003B70E2"/>
    <w:rsid w:val="003D16FA"/>
    <w:rsid w:val="0040297A"/>
    <w:rsid w:val="00405098"/>
    <w:rsid w:val="00413601"/>
    <w:rsid w:val="00436ED3"/>
    <w:rsid w:val="00440F8D"/>
    <w:rsid w:val="00444A89"/>
    <w:rsid w:val="00454A81"/>
    <w:rsid w:val="00461840"/>
    <w:rsid w:val="00463BE4"/>
    <w:rsid w:val="004A3750"/>
    <w:rsid w:val="004B3261"/>
    <w:rsid w:val="004C2E31"/>
    <w:rsid w:val="004D0CBE"/>
    <w:rsid w:val="004D2171"/>
    <w:rsid w:val="004E4270"/>
    <w:rsid w:val="004F5CE3"/>
    <w:rsid w:val="00517460"/>
    <w:rsid w:val="0052137B"/>
    <w:rsid w:val="0052332E"/>
    <w:rsid w:val="005321B0"/>
    <w:rsid w:val="00547520"/>
    <w:rsid w:val="00565179"/>
    <w:rsid w:val="00567A83"/>
    <w:rsid w:val="005702AC"/>
    <w:rsid w:val="00595179"/>
    <w:rsid w:val="005A14B9"/>
    <w:rsid w:val="005A4965"/>
    <w:rsid w:val="005B69A8"/>
    <w:rsid w:val="005B6FE5"/>
    <w:rsid w:val="005E4972"/>
    <w:rsid w:val="005E5E33"/>
    <w:rsid w:val="005E666C"/>
    <w:rsid w:val="006215FF"/>
    <w:rsid w:val="00631E9F"/>
    <w:rsid w:val="00651317"/>
    <w:rsid w:val="00652367"/>
    <w:rsid w:val="00654F43"/>
    <w:rsid w:val="006601A4"/>
    <w:rsid w:val="00661126"/>
    <w:rsid w:val="006652BC"/>
    <w:rsid w:val="006671DE"/>
    <w:rsid w:val="006A18D9"/>
    <w:rsid w:val="006A7C1D"/>
    <w:rsid w:val="006A7E5D"/>
    <w:rsid w:val="006D0AF5"/>
    <w:rsid w:val="006E1E8B"/>
    <w:rsid w:val="006E3141"/>
    <w:rsid w:val="00703F45"/>
    <w:rsid w:val="0070601B"/>
    <w:rsid w:val="0071529C"/>
    <w:rsid w:val="00724E94"/>
    <w:rsid w:val="0072593D"/>
    <w:rsid w:val="00740F2E"/>
    <w:rsid w:val="00755FEB"/>
    <w:rsid w:val="00775281"/>
    <w:rsid w:val="0078498C"/>
    <w:rsid w:val="00785A6B"/>
    <w:rsid w:val="00791EA8"/>
    <w:rsid w:val="007A697E"/>
    <w:rsid w:val="007A7F2B"/>
    <w:rsid w:val="007C2D0A"/>
    <w:rsid w:val="007D12BD"/>
    <w:rsid w:val="00805A79"/>
    <w:rsid w:val="0082040E"/>
    <w:rsid w:val="008219E1"/>
    <w:rsid w:val="0083070A"/>
    <w:rsid w:val="00833DBD"/>
    <w:rsid w:val="00837746"/>
    <w:rsid w:val="00877137"/>
    <w:rsid w:val="008814FE"/>
    <w:rsid w:val="00882EF6"/>
    <w:rsid w:val="00887C83"/>
    <w:rsid w:val="008A1A51"/>
    <w:rsid w:val="008B14BF"/>
    <w:rsid w:val="008C24D6"/>
    <w:rsid w:val="008C7C8F"/>
    <w:rsid w:val="008F16DA"/>
    <w:rsid w:val="009134C5"/>
    <w:rsid w:val="00917582"/>
    <w:rsid w:val="00924FD3"/>
    <w:rsid w:val="009309EA"/>
    <w:rsid w:val="009B1C74"/>
    <w:rsid w:val="009C6BB3"/>
    <w:rsid w:val="009E36F6"/>
    <w:rsid w:val="009E4A2E"/>
    <w:rsid w:val="009F2AAC"/>
    <w:rsid w:val="00A0315D"/>
    <w:rsid w:val="00A124F3"/>
    <w:rsid w:val="00A15466"/>
    <w:rsid w:val="00A20D41"/>
    <w:rsid w:val="00A34086"/>
    <w:rsid w:val="00A37604"/>
    <w:rsid w:val="00A3766D"/>
    <w:rsid w:val="00A457B4"/>
    <w:rsid w:val="00A530AA"/>
    <w:rsid w:val="00A67591"/>
    <w:rsid w:val="00A73BD9"/>
    <w:rsid w:val="00AB1FA9"/>
    <w:rsid w:val="00AB3EF7"/>
    <w:rsid w:val="00AB7A74"/>
    <w:rsid w:val="00AC32FB"/>
    <w:rsid w:val="00AD1880"/>
    <w:rsid w:val="00AD1BAA"/>
    <w:rsid w:val="00AE50C6"/>
    <w:rsid w:val="00AE6DBB"/>
    <w:rsid w:val="00AE6DD7"/>
    <w:rsid w:val="00AF680F"/>
    <w:rsid w:val="00AF7D4D"/>
    <w:rsid w:val="00B06CE1"/>
    <w:rsid w:val="00B104C4"/>
    <w:rsid w:val="00B115A6"/>
    <w:rsid w:val="00B32569"/>
    <w:rsid w:val="00B46668"/>
    <w:rsid w:val="00B479F5"/>
    <w:rsid w:val="00B735B4"/>
    <w:rsid w:val="00B81F82"/>
    <w:rsid w:val="00B83776"/>
    <w:rsid w:val="00B94A2B"/>
    <w:rsid w:val="00BB39BB"/>
    <w:rsid w:val="00BC05B7"/>
    <w:rsid w:val="00BD3E10"/>
    <w:rsid w:val="00BE015A"/>
    <w:rsid w:val="00BE20CC"/>
    <w:rsid w:val="00BF03F2"/>
    <w:rsid w:val="00C12C72"/>
    <w:rsid w:val="00C14487"/>
    <w:rsid w:val="00C15677"/>
    <w:rsid w:val="00C20079"/>
    <w:rsid w:val="00C266DA"/>
    <w:rsid w:val="00C27B44"/>
    <w:rsid w:val="00C33BFD"/>
    <w:rsid w:val="00C369BD"/>
    <w:rsid w:val="00CA1D7A"/>
    <w:rsid w:val="00CB3721"/>
    <w:rsid w:val="00CB5C54"/>
    <w:rsid w:val="00CF1F61"/>
    <w:rsid w:val="00D10175"/>
    <w:rsid w:val="00D33C9B"/>
    <w:rsid w:val="00D614DE"/>
    <w:rsid w:val="00D61B7D"/>
    <w:rsid w:val="00D63098"/>
    <w:rsid w:val="00D65B59"/>
    <w:rsid w:val="00D70FE5"/>
    <w:rsid w:val="00D724A6"/>
    <w:rsid w:val="00D72E61"/>
    <w:rsid w:val="00D80E66"/>
    <w:rsid w:val="00D814FC"/>
    <w:rsid w:val="00D86CBF"/>
    <w:rsid w:val="00DA1E89"/>
    <w:rsid w:val="00DE2057"/>
    <w:rsid w:val="00DE62DA"/>
    <w:rsid w:val="00DE668B"/>
    <w:rsid w:val="00DF035C"/>
    <w:rsid w:val="00E159DE"/>
    <w:rsid w:val="00E22D5B"/>
    <w:rsid w:val="00E23C82"/>
    <w:rsid w:val="00E319AC"/>
    <w:rsid w:val="00E4018C"/>
    <w:rsid w:val="00E432FD"/>
    <w:rsid w:val="00E55695"/>
    <w:rsid w:val="00E60C76"/>
    <w:rsid w:val="00E61C04"/>
    <w:rsid w:val="00E73AD2"/>
    <w:rsid w:val="00E743B6"/>
    <w:rsid w:val="00EA0BEC"/>
    <w:rsid w:val="00EA7E34"/>
    <w:rsid w:val="00EB10B3"/>
    <w:rsid w:val="00EB706F"/>
    <w:rsid w:val="00EC6567"/>
    <w:rsid w:val="00ED47A3"/>
    <w:rsid w:val="00EE71D0"/>
    <w:rsid w:val="00EF2632"/>
    <w:rsid w:val="00F3295F"/>
    <w:rsid w:val="00F3481A"/>
    <w:rsid w:val="00F57938"/>
    <w:rsid w:val="00F646FE"/>
    <w:rsid w:val="00F911E3"/>
    <w:rsid w:val="00FA0FFB"/>
    <w:rsid w:val="00FA353A"/>
    <w:rsid w:val="00FD2EF2"/>
    <w:rsid w:val="00FD604F"/>
    <w:rsid w:val="00FF1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CF41F0"/>
  <w14:defaultImageDpi w14:val="300"/>
  <w15:docId w15:val="{FDD76790-7C17-6042-A77B-1EB25FA4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link w:val="Heading1Char"/>
    <w:uiPriority w:val="9"/>
    <w:qFormat/>
    <w:rsid w:val="009E36F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776"/>
    <w:rPr>
      <w:sz w:val="18"/>
      <w:szCs w:val="18"/>
    </w:rPr>
  </w:style>
  <w:style w:type="character" w:customStyle="1" w:styleId="BalloonTextChar">
    <w:name w:val="Balloon Text Char"/>
    <w:basedOn w:val="DefaultParagraphFont"/>
    <w:link w:val="BalloonText"/>
    <w:uiPriority w:val="99"/>
    <w:semiHidden/>
    <w:rsid w:val="00B83776"/>
    <w:rPr>
      <w:sz w:val="18"/>
      <w:szCs w:val="18"/>
      <w:lang w:eastAsia="en-US"/>
    </w:rPr>
  </w:style>
  <w:style w:type="paragraph" w:styleId="ListParagraph">
    <w:name w:val="List Paragraph"/>
    <w:basedOn w:val="Normal"/>
    <w:uiPriority w:val="34"/>
    <w:qFormat/>
    <w:rsid w:val="002B4B16"/>
    <w:pPr>
      <w:ind w:left="720"/>
      <w:contextualSpacing/>
    </w:pPr>
  </w:style>
  <w:style w:type="paragraph" w:styleId="Revision">
    <w:name w:val="Revision"/>
    <w:hidden/>
    <w:uiPriority w:val="99"/>
    <w:semiHidden/>
    <w:rsid w:val="00B94A2B"/>
    <w:rPr>
      <w:lang w:eastAsia="en-US"/>
    </w:rPr>
  </w:style>
  <w:style w:type="character" w:styleId="Emphasis">
    <w:name w:val="Emphasis"/>
    <w:basedOn w:val="DefaultParagraphFont"/>
    <w:uiPriority w:val="20"/>
    <w:qFormat/>
    <w:rsid w:val="00AE6DD7"/>
    <w:rPr>
      <w:i/>
      <w:iCs/>
    </w:rPr>
  </w:style>
  <w:style w:type="paragraph" w:styleId="NormalWeb">
    <w:name w:val="Normal (Web)"/>
    <w:basedOn w:val="Normal"/>
    <w:uiPriority w:val="99"/>
    <w:unhideWhenUsed/>
    <w:rsid w:val="0082040E"/>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9E36F6"/>
    <w:rPr>
      <w:rFonts w:eastAsia="Times New Roman"/>
      <w:b/>
      <w:bCs/>
      <w:kern w:val="36"/>
      <w:sz w:val="48"/>
      <w:szCs w:val="48"/>
      <w:lang w:eastAsia="en-US"/>
    </w:rPr>
  </w:style>
  <w:style w:type="character" w:customStyle="1" w:styleId="addmd">
    <w:name w:val="addmd"/>
    <w:basedOn w:val="DefaultParagraphFont"/>
    <w:rsid w:val="009E36F6"/>
  </w:style>
  <w:style w:type="character" w:customStyle="1" w:styleId="apple-converted-space">
    <w:name w:val="apple-converted-space"/>
    <w:basedOn w:val="DefaultParagraphFont"/>
    <w:rsid w:val="004F5CE3"/>
  </w:style>
  <w:style w:type="character" w:styleId="CommentReference">
    <w:name w:val="annotation reference"/>
    <w:basedOn w:val="DefaultParagraphFont"/>
    <w:uiPriority w:val="99"/>
    <w:semiHidden/>
    <w:unhideWhenUsed/>
    <w:rsid w:val="00917582"/>
    <w:rPr>
      <w:sz w:val="16"/>
      <w:szCs w:val="16"/>
    </w:rPr>
  </w:style>
  <w:style w:type="paragraph" w:styleId="CommentText">
    <w:name w:val="annotation text"/>
    <w:basedOn w:val="Normal"/>
    <w:link w:val="CommentTextChar"/>
    <w:uiPriority w:val="99"/>
    <w:semiHidden/>
    <w:unhideWhenUsed/>
    <w:rsid w:val="00917582"/>
    <w:rPr>
      <w:sz w:val="20"/>
      <w:szCs w:val="20"/>
    </w:rPr>
  </w:style>
  <w:style w:type="character" w:customStyle="1" w:styleId="CommentTextChar">
    <w:name w:val="Comment Text Char"/>
    <w:basedOn w:val="DefaultParagraphFont"/>
    <w:link w:val="CommentText"/>
    <w:uiPriority w:val="99"/>
    <w:semiHidden/>
    <w:rsid w:val="00917582"/>
    <w:rPr>
      <w:sz w:val="20"/>
      <w:szCs w:val="20"/>
      <w:lang w:eastAsia="en-US"/>
    </w:rPr>
  </w:style>
  <w:style w:type="paragraph" w:styleId="CommentSubject">
    <w:name w:val="annotation subject"/>
    <w:basedOn w:val="CommentText"/>
    <w:next w:val="CommentText"/>
    <w:link w:val="CommentSubjectChar"/>
    <w:uiPriority w:val="99"/>
    <w:semiHidden/>
    <w:unhideWhenUsed/>
    <w:rsid w:val="00917582"/>
    <w:rPr>
      <w:b/>
      <w:bCs/>
    </w:rPr>
  </w:style>
  <w:style w:type="character" w:customStyle="1" w:styleId="CommentSubjectChar">
    <w:name w:val="Comment Subject Char"/>
    <w:basedOn w:val="CommentTextChar"/>
    <w:link w:val="CommentSubject"/>
    <w:uiPriority w:val="99"/>
    <w:semiHidden/>
    <w:rsid w:val="00917582"/>
    <w:rPr>
      <w:b/>
      <w:bCs/>
      <w:sz w:val="20"/>
      <w:szCs w:val="20"/>
      <w:lang w:eastAsia="en-US"/>
    </w:rPr>
  </w:style>
  <w:style w:type="character" w:customStyle="1" w:styleId="xpoqfe">
    <w:name w:val="xpoqfe"/>
    <w:basedOn w:val="DefaultParagraphFont"/>
    <w:rsid w:val="00517460"/>
  </w:style>
  <w:style w:type="character" w:styleId="Hyperlink">
    <w:name w:val="Hyperlink"/>
    <w:basedOn w:val="DefaultParagraphFont"/>
    <w:uiPriority w:val="99"/>
    <w:semiHidden/>
    <w:unhideWhenUsed/>
    <w:rsid w:val="00517460"/>
    <w:rPr>
      <w:color w:val="0000FF"/>
      <w:u w:val="single"/>
    </w:rPr>
  </w:style>
  <w:style w:type="character" w:customStyle="1" w:styleId="fe69if">
    <w:name w:val="fe69if"/>
    <w:basedOn w:val="DefaultParagraphFont"/>
    <w:rsid w:val="00517460"/>
  </w:style>
  <w:style w:type="paragraph" w:styleId="Header">
    <w:name w:val="header"/>
    <w:basedOn w:val="Normal"/>
    <w:link w:val="HeaderChar"/>
    <w:uiPriority w:val="99"/>
    <w:unhideWhenUsed/>
    <w:rsid w:val="00E60C76"/>
    <w:pPr>
      <w:tabs>
        <w:tab w:val="center" w:pos="4680"/>
        <w:tab w:val="right" w:pos="9360"/>
      </w:tabs>
    </w:pPr>
  </w:style>
  <w:style w:type="character" w:customStyle="1" w:styleId="HeaderChar">
    <w:name w:val="Header Char"/>
    <w:basedOn w:val="DefaultParagraphFont"/>
    <w:link w:val="Header"/>
    <w:uiPriority w:val="99"/>
    <w:rsid w:val="00E60C76"/>
    <w:rPr>
      <w:lang w:eastAsia="en-US"/>
    </w:rPr>
  </w:style>
  <w:style w:type="paragraph" w:styleId="Footer">
    <w:name w:val="footer"/>
    <w:basedOn w:val="Normal"/>
    <w:link w:val="FooterChar"/>
    <w:uiPriority w:val="99"/>
    <w:unhideWhenUsed/>
    <w:rsid w:val="00E60C76"/>
    <w:pPr>
      <w:tabs>
        <w:tab w:val="center" w:pos="4680"/>
        <w:tab w:val="right" w:pos="9360"/>
      </w:tabs>
    </w:pPr>
  </w:style>
  <w:style w:type="character" w:customStyle="1" w:styleId="FooterChar">
    <w:name w:val="Footer Char"/>
    <w:basedOn w:val="DefaultParagraphFont"/>
    <w:link w:val="Footer"/>
    <w:uiPriority w:val="99"/>
    <w:rsid w:val="00E60C7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68798">
      <w:bodyDiv w:val="1"/>
      <w:marLeft w:val="0"/>
      <w:marRight w:val="0"/>
      <w:marTop w:val="0"/>
      <w:marBottom w:val="0"/>
      <w:divBdr>
        <w:top w:val="none" w:sz="0" w:space="0" w:color="auto"/>
        <w:left w:val="none" w:sz="0" w:space="0" w:color="auto"/>
        <w:bottom w:val="none" w:sz="0" w:space="0" w:color="auto"/>
        <w:right w:val="none" w:sz="0" w:space="0" w:color="auto"/>
      </w:divBdr>
      <w:divsChild>
        <w:div w:id="5065020">
          <w:marLeft w:val="0"/>
          <w:marRight w:val="0"/>
          <w:marTop w:val="0"/>
          <w:marBottom w:val="0"/>
          <w:divBdr>
            <w:top w:val="none" w:sz="0" w:space="0" w:color="auto"/>
            <w:left w:val="none" w:sz="0" w:space="0" w:color="auto"/>
            <w:bottom w:val="none" w:sz="0" w:space="0" w:color="auto"/>
            <w:right w:val="none" w:sz="0" w:space="0" w:color="auto"/>
          </w:divBdr>
          <w:divsChild>
            <w:div w:id="1017198025">
              <w:marLeft w:val="0"/>
              <w:marRight w:val="0"/>
              <w:marTop w:val="0"/>
              <w:marBottom w:val="0"/>
              <w:divBdr>
                <w:top w:val="none" w:sz="0" w:space="0" w:color="auto"/>
                <w:left w:val="none" w:sz="0" w:space="0" w:color="auto"/>
                <w:bottom w:val="none" w:sz="0" w:space="0" w:color="auto"/>
                <w:right w:val="none" w:sz="0" w:space="0" w:color="auto"/>
              </w:divBdr>
              <w:divsChild>
                <w:div w:id="20102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1895">
      <w:bodyDiv w:val="1"/>
      <w:marLeft w:val="0"/>
      <w:marRight w:val="0"/>
      <w:marTop w:val="0"/>
      <w:marBottom w:val="0"/>
      <w:divBdr>
        <w:top w:val="none" w:sz="0" w:space="0" w:color="auto"/>
        <w:left w:val="none" w:sz="0" w:space="0" w:color="auto"/>
        <w:bottom w:val="none" w:sz="0" w:space="0" w:color="auto"/>
        <w:right w:val="none" w:sz="0" w:space="0" w:color="auto"/>
      </w:divBdr>
      <w:divsChild>
        <w:div w:id="1608930344">
          <w:marLeft w:val="0"/>
          <w:marRight w:val="180"/>
          <w:marTop w:val="0"/>
          <w:marBottom w:val="0"/>
          <w:divBdr>
            <w:top w:val="none" w:sz="0" w:space="0" w:color="auto"/>
            <w:left w:val="none" w:sz="0" w:space="0" w:color="auto"/>
            <w:bottom w:val="none" w:sz="0" w:space="0" w:color="auto"/>
            <w:right w:val="none" w:sz="0" w:space="0" w:color="auto"/>
          </w:divBdr>
          <w:divsChild>
            <w:div w:id="1076785286">
              <w:marLeft w:val="-60"/>
              <w:marRight w:val="-60"/>
              <w:marTop w:val="0"/>
              <w:marBottom w:val="0"/>
              <w:divBdr>
                <w:top w:val="none" w:sz="0" w:space="0" w:color="auto"/>
                <w:left w:val="none" w:sz="0" w:space="0" w:color="auto"/>
                <w:bottom w:val="none" w:sz="0" w:space="0" w:color="auto"/>
                <w:right w:val="none" w:sz="0" w:space="0" w:color="auto"/>
              </w:divBdr>
            </w:div>
          </w:divsChild>
        </w:div>
        <w:div w:id="255405522">
          <w:marLeft w:val="0"/>
          <w:marRight w:val="0"/>
          <w:marTop w:val="0"/>
          <w:marBottom w:val="0"/>
          <w:divBdr>
            <w:top w:val="none" w:sz="0" w:space="0" w:color="auto"/>
            <w:left w:val="none" w:sz="0" w:space="0" w:color="auto"/>
            <w:bottom w:val="none" w:sz="0" w:space="0" w:color="auto"/>
            <w:right w:val="none" w:sz="0" w:space="0" w:color="auto"/>
          </w:divBdr>
          <w:divsChild>
            <w:div w:id="709380819">
              <w:marLeft w:val="0"/>
              <w:marRight w:val="0"/>
              <w:marTop w:val="0"/>
              <w:marBottom w:val="0"/>
              <w:divBdr>
                <w:top w:val="none" w:sz="0" w:space="0" w:color="auto"/>
                <w:left w:val="none" w:sz="0" w:space="0" w:color="auto"/>
                <w:bottom w:val="none" w:sz="0" w:space="0" w:color="auto"/>
                <w:right w:val="none" w:sz="0" w:space="0" w:color="auto"/>
              </w:divBdr>
            </w:div>
          </w:divsChild>
        </w:div>
        <w:div w:id="1718042945">
          <w:marLeft w:val="0"/>
          <w:marRight w:val="0"/>
          <w:marTop w:val="0"/>
          <w:marBottom w:val="0"/>
          <w:divBdr>
            <w:top w:val="none" w:sz="0" w:space="0" w:color="auto"/>
            <w:left w:val="none" w:sz="0" w:space="0" w:color="auto"/>
            <w:bottom w:val="none" w:sz="0" w:space="0" w:color="auto"/>
            <w:right w:val="none" w:sz="0" w:space="0" w:color="auto"/>
          </w:divBdr>
        </w:div>
        <w:div w:id="1147746805">
          <w:marLeft w:val="0"/>
          <w:marRight w:val="0"/>
          <w:marTop w:val="0"/>
          <w:marBottom w:val="0"/>
          <w:divBdr>
            <w:top w:val="none" w:sz="0" w:space="0" w:color="auto"/>
            <w:left w:val="none" w:sz="0" w:space="0" w:color="auto"/>
            <w:bottom w:val="none" w:sz="0" w:space="0" w:color="auto"/>
            <w:right w:val="none" w:sz="0" w:space="0" w:color="auto"/>
          </w:divBdr>
          <w:divsChild>
            <w:div w:id="1017001873">
              <w:marLeft w:val="0"/>
              <w:marRight w:val="0"/>
              <w:marTop w:val="0"/>
              <w:marBottom w:val="0"/>
              <w:divBdr>
                <w:top w:val="none" w:sz="0" w:space="0" w:color="auto"/>
                <w:left w:val="none" w:sz="0" w:space="0" w:color="auto"/>
                <w:bottom w:val="none" w:sz="0" w:space="0" w:color="auto"/>
                <w:right w:val="none" w:sz="0" w:space="0" w:color="auto"/>
              </w:divBdr>
              <w:divsChild>
                <w:div w:id="9164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5937">
          <w:marLeft w:val="0"/>
          <w:marRight w:val="0"/>
          <w:marTop w:val="0"/>
          <w:marBottom w:val="0"/>
          <w:divBdr>
            <w:top w:val="none" w:sz="0" w:space="0" w:color="auto"/>
            <w:left w:val="none" w:sz="0" w:space="0" w:color="auto"/>
            <w:bottom w:val="none" w:sz="0" w:space="0" w:color="auto"/>
            <w:right w:val="none" w:sz="0" w:space="0" w:color="auto"/>
          </w:divBdr>
          <w:divsChild>
            <w:div w:id="1910769457">
              <w:marLeft w:val="0"/>
              <w:marRight w:val="0"/>
              <w:marTop w:val="0"/>
              <w:marBottom w:val="0"/>
              <w:divBdr>
                <w:top w:val="none" w:sz="0" w:space="0" w:color="auto"/>
                <w:left w:val="none" w:sz="0" w:space="0" w:color="auto"/>
                <w:bottom w:val="none" w:sz="0" w:space="0" w:color="auto"/>
                <w:right w:val="none" w:sz="0" w:space="0" w:color="auto"/>
              </w:divBdr>
              <w:divsChild>
                <w:div w:id="187766564">
                  <w:marLeft w:val="0"/>
                  <w:marRight w:val="0"/>
                  <w:marTop w:val="0"/>
                  <w:marBottom w:val="0"/>
                  <w:divBdr>
                    <w:top w:val="none" w:sz="0" w:space="0" w:color="auto"/>
                    <w:left w:val="none" w:sz="0" w:space="0" w:color="auto"/>
                    <w:bottom w:val="none" w:sz="0" w:space="0" w:color="auto"/>
                    <w:right w:val="none" w:sz="0" w:space="0" w:color="auto"/>
                  </w:divBdr>
                  <w:divsChild>
                    <w:div w:id="1142235515">
                      <w:marLeft w:val="0"/>
                      <w:marRight w:val="0"/>
                      <w:marTop w:val="0"/>
                      <w:marBottom w:val="0"/>
                      <w:divBdr>
                        <w:top w:val="none" w:sz="0" w:space="0" w:color="auto"/>
                        <w:left w:val="none" w:sz="0" w:space="0" w:color="auto"/>
                        <w:bottom w:val="none" w:sz="0" w:space="0" w:color="auto"/>
                        <w:right w:val="none" w:sz="0" w:space="0" w:color="auto"/>
                      </w:divBdr>
                      <w:divsChild>
                        <w:div w:id="844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7556">
                  <w:marLeft w:val="0"/>
                  <w:marRight w:val="0"/>
                  <w:marTop w:val="0"/>
                  <w:marBottom w:val="0"/>
                  <w:divBdr>
                    <w:top w:val="none" w:sz="0" w:space="0" w:color="auto"/>
                    <w:left w:val="none" w:sz="0" w:space="0" w:color="auto"/>
                    <w:bottom w:val="none" w:sz="0" w:space="0" w:color="auto"/>
                    <w:right w:val="none" w:sz="0" w:space="0" w:color="auto"/>
                  </w:divBdr>
                  <w:divsChild>
                    <w:div w:id="1510636601">
                      <w:marLeft w:val="0"/>
                      <w:marRight w:val="0"/>
                      <w:marTop w:val="0"/>
                      <w:marBottom w:val="0"/>
                      <w:divBdr>
                        <w:top w:val="none" w:sz="0" w:space="0" w:color="auto"/>
                        <w:left w:val="none" w:sz="0" w:space="0" w:color="auto"/>
                        <w:bottom w:val="none" w:sz="0" w:space="0" w:color="auto"/>
                        <w:right w:val="none" w:sz="0" w:space="0" w:color="auto"/>
                      </w:divBdr>
                      <w:divsChild>
                        <w:div w:id="33430172">
                          <w:marLeft w:val="0"/>
                          <w:marRight w:val="0"/>
                          <w:marTop w:val="0"/>
                          <w:marBottom w:val="0"/>
                          <w:divBdr>
                            <w:top w:val="none" w:sz="0" w:space="0" w:color="auto"/>
                            <w:left w:val="none" w:sz="0" w:space="0" w:color="auto"/>
                            <w:bottom w:val="none" w:sz="0" w:space="0" w:color="auto"/>
                            <w:right w:val="none" w:sz="0" w:space="0" w:color="auto"/>
                          </w:divBdr>
                          <w:divsChild>
                            <w:div w:id="193616429">
                              <w:marLeft w:val="300"/>
                              <w:marRight w:val="0"/>
                              <w:marTop w:val="0"/>
                              <w:marBottom w:val="0"/>
                              <w:divBdr>
                                <w:top w:val="none" w:sz="0" w:space="0" w:color="auto"/>
                                <w:left w:val="none" w:sz="0" w:space="0" w:color="auto"/>
                                <w:bottom w:val="none" w:sz="0" w:space="0" w:color="auto"/>
                                <w:right w:val="none" w:sz="0" w:space="0" w:color="auto"/>
                              </w:divBdr>
                              <w:divsChild>
                                <w:div w:id="1870793672">
                                  <w:marLeft w:val="-300"/>
                                  <w:marRight w:val="0"/>
                                  <w:marTop w:val="0"/>
                                  <w:marBottom w:val="0"/>
                                  <w:divBdr>
                                    <w:top w:val="none" w:sz="0" w:space="0" w:color="auto"/>
                                    <w:left w:val="none" w:sz="0" w:space="0" w:color="auto"/>
                                    <w:bottom w:val="none" w:sz="0" w:space="0" w:color="auto"/>
                                    <w:right w:val="none" w:sz="0" w:space="0" w:color="auto"/>
                                  </w:divBdr>
                                  <w:divsChild>
                                    <w:div w:id="961494569">
                                      <w:marLeft w:val="0"/>
                                      <w:marRight w:val="0"/>
                                      <w:marTop w:val="0"/>
                                      <w:marBottom w:val="0"/>
                                      <w:divBdr>
                                        <w:top w:val="none" w:sz="0" w:space="0" w:color="auto"/>
                                        <w:left w:val="none" w:sz="0" w:space="0" w:color="auto"/>
                                        <w:bottom w:val="none" w:sz="0" w:space="0" w:color="auto"/>
                                        <w:right w:val="none" w:sz="0" w:space="0" w:color="auto"/>
                                      </w:divBdr>
                                    </w:div>
                                    <w:div w:id="845360454">
                                      <w:marLeft w:val="0"/>
                                      <w:marRight w:val="0"/>
                                      <w:marTop w:val="0"/>
                                      <w:marBottom w:val="0"/>
                                      <w:divBdr>
                                        <w:top w:val="none" w:sz="0" w:space="0" w:color="auto"/>
                                        <w:left w:val="none" w:sz="0" w:space="0" w:color="auto"/>
                                        <w:bottom w:val="none" w:sz="0" w:space="0" w:color="auto"/>
                                        <w:right w:val="none" w:sz="0" w:space="0" w:color="auto"/>
                                      </w:divBdr>
                                      <w:divsChild>
                                        <w:div w:id="13446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633728">
      <w:bodyDiv w:val="1"/>
      <w:marLeft w:val="0"/>
      <w:marRight w:val="0"/>
      <w:marTop w:val="0"/>
      <w:marBottom w:val="0"/>
      <w:divBdr>
        <w:top w:val="none" w:sz="0" w:space="0" w:color="auto"/>
        <w:left w:val="none" w:sz="0" w:space="0" w:color="auto"/>
        <w:bottom w:val="none" w:sz="0" w:space="0" w:color="auto"/>
        <w:right w:val="none" w:sz="0" w:space="0" w:color="auto"/>
      </w:divBdr>
    </w:div>
    <w:div w:id="881133469">
      <w:bodyDiv w:val="1"/>
      <w:marLeft w:val="0"/>
      <w:marRight w:val="0"/>
      <w:marTop w:val="0"/>
      <w:marBottom w:val="0"/>
      <w:divBdr>
        <w:top w:val="none" w:sz="0" w:space="0" w:color="auto"/>
        <w:left w:val="none" w:sz="0" w:space="0" w:color="auto"/>
        <w:bottom w:val="none" w:sz="0" w:space="0" w:color="auto"/>
        <w:right w:val="none" w:sz="0" w:space="0" w:color="auto"/>
      </w:divBdr>
    </w:div>
    <w:div w:id="1199661258">
      <w:bodyDiv w:val="1"/>
      <w:marLeft w:val="0"/>
      <w:marRight w:val="0"/>
      <w:marTop w:val="0"/>
      <w:marBottom w:val="0"/>
      <w:divBdr>
        <w:top w:val="none" w:sz="0" w:space="0" w:color="auto"/>
        <w:left w:val="none" w:sz="0" w:space="0" w:color="auto"/>
        <w:bottom w:val="none" w:sz="0" w:space="0" w:color="auto"/>
        <w:right w:val="none" w:sz="0" w:space="0" w:color="auto"/>
      </w:divBdr>
      <w:divsChild>
        <w:div w:id="988243690">
          <w:marLeft w:val="0"/>
          <w:marRight w:val="0"/>
          <w:marTop w:val="0"/>
          <w:marBottom w:val="0"/>
          <w:divBdr>
            <w:top w:val="none" w:sz="0" w:space="0" w:color="auto"/>
            <w:left w:val="none" w:sz="0" w:space="0" w:color="auto"/>
            <w:bottom w:val="none" w:sz="0" w:space="0" w:color="auto"/>
            <w:right w:val="none" w:sz="0" w:space="0" w:color="auto"/>
          </w:divBdr>
          <w:divsChild>
            <w:div w:id="460341654">
              <w:marLeft w:val="0"/>
              <w:marRight w:val="0"/>
              <w:marTop w:val="0"/>
              <w:marBottom w:val="0"/>
              <w:divBdr>
                <w:top w:val="none" w:sz="0" w:space="0" w:color="auto"/>
                <w:left w:val="none" w:sz="0" w:space="0" w:color="auto"/>
                <w:bottom w:val="none" w:sz="0" w:space="0" w:color="auto"/>
                <w:right w:val="none" w:sz="0" w:space="0" w:color="auto"/>
              </w:divBdr>
              <w:divsChild>
                <w:div w:id="15415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49834">
      <w:bodyDiv w:val="1"/>
      <w:marLeft w:val="0"/>
      <w:marRight w:val="0"/>
      <w:marTop w:val="0"/>
      <w:marBottom w:val="0"/>
      <w:divBdr>
        <w:top w:val="none" w:sz="0" w:space="0" w:color="auto"/>
        <w:left w:val="none" w:sz="0" w:space="0" w:color="auto"/>
        <w:bottom w:val="none" w:sz="0" w:space="0" w:color="auto"/>
        <w:right w:val="none" w:sz="0" w:space="0" w:color="auto"/>
      </w:divBdr>
    </w:div>
    <w:div w:id="1433477614">
      <w:bodyDiv w:val="1"/>
      <w:marLeft w:val="0"/>
      <w:marRight w:val="0"/>
      <w:marTop w:val="0"/>
      <w:marBottom w:val="0"/>
      <w:divBdr>
        <w:top w:val="none" w:sz="0" w:space="0" w:color="auto"/>
        <w:left w:val="none" w:sz="0" w:space="0" w:color="auto"/>
        <w:bottom w:val="none" w:sz="0" w:space="0" w:color="auto"/>
        <w:right w:val="none" w:sz="0" w:space="0" w:color="auto"/>
      </w:divBdr>
    </w:div>
    <w:div w:id="1637953554">
      <w:bodyDiv w:val="1"/>
      <w:marLeft w:val="0"/>
      <w:marRight w:val="0"/>
      <w:marTop w:val="0"/>
      <w:marBottom w:val="0"/>
      <w:divBdr>
        <w:top w:val="none" w:sz="0" w:space="0" w:color="auto"/>
        <w:left w:val="none" w:sz="0" w:space="0" w:color="auto"/>
        <w:bottom w:val="none" w:sz="0" w:space="0" w:color="auto"/>
        <w:right w:val="none" w:sz="0" w:space="0" w:color="auto"/>
      </w:divBdr>
    </w:div>
    <w:div w:id="1865242261">
      <w:bodyDiv w:val="1"/>
      <w:marLeft w:val="0"/>
      <w:marRight w:val="0"/>
      <w:marTop w:val="0"/>
      <w:marBottom w:val="0"/>
      <w:divBdr>
        <w:top w:val="none" w:sz="0" w:space="0" w:color="auto"/>
        <w:left w:val="none" w:sz="0" w:space="0" w:color="auto"/>
        <w:bottom w:val="none" w:sz="0" w:space="0" w:color="auto"/>
        <w:right w:val="none" w:sz="0" w:space="0" w:color="auto"/>
      </w:divBdr>
    </w:div>
    <w:div w:id="2020159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5DB06-0231-4666-ABD0-F1A9758F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Raymond</dc:creator>
  <cp:keywords/>
  <dc:description/>
  <cp:lastModifiedBy>Pamela Begeman</cp:lastModifiedBy>
  <cp:revision>2</cp:revision>
  <cp:lastPrinted>2020-01-09T23:47:00Z</cp:lastPrinted>
  <dcterms:created xsi:type="dcterms:W3CDTF">2020-02-18T19:00:00Z</dcterms:created>
  <dcterms:modified xsi:type="dcterms:W3CDTF">2020-02-18T19:00:00Z</dcterms:modified>
</cp:coreProperties>
</file>